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B16CD" w14:textId="0194DF80" w:rsidR="006D3016" w:rsidRPr="00250190" w:rsidRDefault="006D3016" w:rsidP="00250190">
      <w:pPr>
        <w:widowControl w:val="0"/>
        <w:tabs>
          <w:tab w:val="right" w:pos="9639"/>
        </w:tabs>
        <w:spacing w:after="0"/>
        <w:jc w:val="left"/>
        <w:rPr>
          <w:rFonts w:ascii="Arial" w:eastAsia="Times New Roman" w:hAnsi="Arial"/>
          <w:b/>
          <w:bCs/>
          <w:i/>
          <w:sz w:val="24"/>
          <w:szCs w:val="24"/>
          <w:lang w:val="en-GB"/>
        </w:rPr>
      </w:pPr>
      <w:bookmarkStart w:id="0" w:name="_GoBack"/>
      <w:bookmarkEnd w:id="0"/>
      <w:r w:rsidRPr="00250190">
        <w:rPr>
          <w:rFonts w:ascii="Arial" w:eastAsia="Times New Roman" w:hAnsi="Arial"/>
          <w:b/>
          <w:bCs/>
          <w:sz w:val="24"/>
          <w:szCs w:val="24"/>
          <w:lang w:val="en-GB"/>
        </w:rPr>
        <w:t>3GPP T</w:t>
      </w:r>
      <w:bookmarkStart w:id="1" w:name="_Ref452454252"/>
      <w:bookmarkEnd w:id="1"/>
      <w:r w:rsidRPr="00250190">
        <w:rPr>
          <w:rFonts w:ascii="Arial" w:eastAsia="Times New Roman" w:hAnsi="Arial"/>
          <w:b/>
          <w:bCs/>
          <w:sz w:val="24"/>
          <w:szCs w:val="24"/>
          <w:lang w:val="en-GB"/>
        </w:rPr>
        <w:t xml:space="preserve">SG-RAN </w:t>
      </w:r>
      <w:r w:rsidRPr="00250190">
        <w:rPr>
          <w:rFonts w:ascii="Arial" w:eastAsia="Times New Roman" w:hAnsi="Arial"/>
          <w:b/>
          <w:sz w:val="24"/>
          <w:szCs w:val="24"/>
          <w:lang w:val="en-GB"/>
        </w:rPr>
        <w:t xml:space="preserve">WG2 Meeting </w:t>
      </w:r>
      <w:r w:rsidR="007D58B0" w:rsidRPr="00250190">
        <w:rPr>
          <w:rFonts w:ascii="Arial" w:eastAsia="Times New Roman" w:hAnsi="Arial"/>
          <w:b/>
          <w:sz w:val="24"/>
          <w:szCs w:val="24"/>
          <w:lang w:val="en-GB"/>
        </w:rPr>
        <w:t>#</w:t>
      </w:r>
      <w:r w:rsidR="00963E84">
        <w:rPr>
          <w:rFonts w:ascii="Arial" w:eastAsia="Times New Roman" w:hAnsi="Arial"/>
          <w:b/>
          <w:sz w:val="24"/>
          <w:szCs w:val="24"/>
          <w:lang w:val="en-GB"/>
        </w:rPr>
        <w:t>120</w:t>
      </w:r>
      <w:r w:rsidRPr="00250190">
        <w:rPr>
          <w:rFonts w:ascii="Arial" w:eastAsia="Times New Roman" w:hAnsi="Arial"/>
          <w:b/>
          <w:bCs/>
          <w:sz w:val="24"/>
          <w:szCs w:val="24"/>
          <w:lang w:val="en-GB"/>
        </w:rPr>
        <w:tab/>
      </w:r>
      <w:r w:rsidR="00076372" w:rsidRPr="00076372">
        <w:rPr>
          <w:rFonts w:ascii="Arial" w:eastAsia="Times New Roman" w:hAnsi="Arial"/>
          <w:b/>
          <w:bCs/>
          <w:sz w:val="24"/>
          <w:szCs w:val="24"/>
          <w:lang w:val="en-GB"/>
        </w:rPr>
        <w:t>R2-2211748</w:t>
      </w:r>
    </w:p>
    <w:p w14:paraId="338512CF" w14:textId="32E78222" w:rsidR="00F54DA5" w:rsidRPr="00F54DA5" w:rsidRDefault="00076372" w:rsidP="00F54DA5">
      <w:pPr>
        <w:tabs>
          <w:tab w:val="right" w:pos="9639"/>
        </w:tabs>
        <w:overflowPunct/>
        <w:autoSpaceDE/>
        <w:autoSpaceDN/>
        <w:adjustRightInd/>
        <w:jc w:val="left"/>
        <w:textAlignment w:val="auto"/>
        <w:rPr>
          <w:rFonts w:ascii="Arial" w:hAnsi="Arial" w:cs="Arial"/>
          <w:b/>
          <w:sz w:val="24"/>
          <w:szCs w:val="24"/>
          <w:lang w:val="en-GB" w:eastAsia="en-US"/>
        </w:rPr>
      </w:pPr>
      <w:r w:rsidRPr="00076372">
        <w:rPr>
          <w:rFonts w:ascii="Arial" w:hAnsi="Arial" w:cs="Arial"/>
          <w:b/>
          <w:sz w:val="24"/>
          <w:szCs w:val="24"/>
          <w:lang w:val="en-GB" w:eastAsia="en-US"/>
        </w:rPr>
        <w:t>Toulouse, France, 14 – 18 Nov 2022</w:t>
      </w:r>
      <w:r w:rsidR="005208F4">
        <w:rPr>
          <w:rFonts w:ascii="Arial" w:hAnsi="Arial" w:cs="Arial"/>
          <w:b/>
          <w:sz w:val="24"/>
          <w:szCs w:val="24"/>
          <w:lang w:val="en-GB" w:eastAsia="en-US"/>
        </w:rPr>
        <w:tab/>
      </w:r>
    </w:p>
    <w:p w14:paraId="7811E7C9" w14:textId="77777777" w:rsidR="006D3016" w:rsidRPr="00250190" w:rsidRDefault="006D3016" w:rsidP="00250190">
      <w:pPr>
        <w:widowControl w:val="0"/>
        <w:spacing w:after="0"/>
        <w:jc w:val="left"/>
        <w:rPr>
          <w:rFonts w:ascii="Arial" w:eastAsia="Times New Roman" w:hAnsi="Arial"/>
          <w:b/>
          <w:bCs/>
          <w:sz w:val="24"/>
          <w:lang w:val="en-GB"/>
        </w:rPr>
      </w:pPr>
    </w:p>
    <w:p w14:paraId="61F5F757" w14:textId="7A08CD80" w:rsidR="006D3016" w:rsidRPr="00250190" w:rsidRDefault="006D3016" w:rsidP="00250190">
      <w:pPr>
        <w:tabs>
          <w:tab w:val="left" w:pos="1985"/>
        </w:tabs>
        <w:overflowPunct/>
        <w:autoSpaceDE/>
        <w:autoSpaceDN/>
        <w:adjustRightInd/>
        <w:spacing w:after="120"/>
        <w:jc w:val="left"/>
        <w:textAlignment w:val="auto"/>
        <w:rPr>
          <w:rFonts w:ascii="Arial" w:eastAsia="MS Mincho" w:hAnsi="Arial" w:cs="Arial"/>
          <w:b/>
          <w:bCs/>
          <w:sz w:val="24"/>
          <w:lang w:val="en-GB"/>
        </w:rPr>
      </w:pPr>
      <w:r w:rsidRPr="00250190">
        <w:rPr>
          <w:rFonts w:ascii="Arial" w:eastAsia="MS Mincho" w:hAnsi="Arial" w:cs="Arial"/>
          <w:b/>
          <w:bCs/>
          <w:sz w:val="24"/>
          <w:lang w:val="en-GB" w:eastAsia="en-US"/>
        </w:rPr>
        <w:t>Agenda item:</w:t>
      </w:r>
      <w:r w:rsidRPr="00250190">
        <w:rPr>
          <w:rFonts w:ascii="Arial" w:eastAsia="MS Mincho" w:hAnsi="Arial" w:cs="Arial"/>
          <w:b/>
          <w:bCs/>
          <w:sz w:val="24"/>
          <w:lang w:val="en-GB" w:eastAsia="en-US"/>
        </w:rPr>
        <w:tab/>
      </w:r>
      <w:r w:rsidR="00260BEA" w:rsidRPr="00260BEA">
        <w:rPr>
          <w:rFonts w:ascii="Arial" w:eastAsia="MS Mincho" w:hAnsi="Arial" w:cs="Arial"/>
          <w:b/>
          <w:bCs/>
          <w:sz w:val="24"/>
          <w:lang w:val="en-GB" w:eastAsia="en-US"/>
        </w:rPr>
        <w:t>6.7.</w:t>
      </w:r>
      <w:r w:rsidR="00B22343">
        <w:rPr>
          <w:rFonts w:ascii="Arial" w:eastAsia="MS Mincho" w:hAnsi="Arial" w:cs="Arial"/>
          <w:b/>
          <w:bCs/>
          <w:sz w:val="24"/>
          <w:lang w:val="en-GB" w:eastAsia="en-US"/>
        </w:rPr>
        <w:t>1</w:t>
      </w:r>
    </w:p>
    <w:p w14:paraId="341E9F0C" w14:textId="0BCF222E" w:rsidR="00E30B2C" w:rsidRPr="00250190"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00A94940" w:rsidRPr="00250190">
        <w:rPr>
          <w:rFonts w:ascii="Arial" w:hAnsi="Arial" w:cs="Arial"/>
          <w:b/>
          <w:sz w:val="24"/>
          <w:lang w:val="en-GB"/>
        </w:rPr>
        <w:t>Huawei, HiSilicon</w:t>
      </w:r>
    </w:p>
    <w:p w14:paraId="15C84C0E" w14:textId="5AA0E917" w:rsidR="006D3016" w:rsidRPr="00A6509D"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B22343">
        <w:rPr>
          <w:rFonts w:ascii="Arial" w:eastAsia="Times New Roman" w:hAnsi="Arial" w:cs="Arial"/>
          <w:b/>
          <w:bCs/>
          <w:sz w:val="24"/>
          <w:lang w:val="en-GB" w:eastAsia="en-US"/>
        </w:rPr>
        <w:t xml:space="preserve">Discussion on TP to TR 37.985 (RAN1 reply LS </w:t>
      </w:r>
      <w:r w:rsidR="00B22343" w:rsidRPr="00B22343">
        <w:rPr>
          <w:rFonts w:ascii="Arial" w:eastAsia="Times New Roman" w:hAnsi="Arial" w:cs="Arial"/>
          <w:b/>
          <w:bCs/>
          <w:sz w:val="24"/>
          <w:lang w:val="en-GB" w:eastAsia="en-US"/>
        </w:rPr>
        <w:t>R1-2210494</w:t>
      </w:r>
      <w:r w:rsidR="00B22343">
        <w:rPr>
          <w:rFonts w:ascii="Arial" w:eastAsia="Times New Roman" w:hAnsi="Arial" w:cs="Arial"/>
          <w:b/>
          <w:bCs/>
          <w:sz w:val="24"/>
          <w:lang w:val="en-GB" w:eastAsia="en-US"/>
        </w:rPr>
        <w:t>)</w:t>
      </w:r>
    </w:p>
    <w:p w14:paraId="50E7E573" w14:textId="16B358E5" w:rsidR="006D3016" w:rsidRPr="00A6509D" w:rsidRDefault="006D3016" w:rsidP="00250190">
      <w:pPr>
        <w:tabs>
          <w:tab w:val="left" w:pos="1985"/>
        </w:tabs>
        <w:overflowPunct/>
        <w:autoSpaceDE/>
        <w:autoSpaceDN/>
        <w:adjustRightInd/>
        <w:jc w:val="left"/>
        <w:textAlignment w:val="auto"/>
        <w:rPr>
          <w:rFonts w:ascii="Arial" w:eastAsia="Times New Roman" w:hAnsi="Arial" w:cs="Arial"/>
          <w:b/>
          <w:bCs/>
          <w:sz w:val="24"/>
          <w:lang w:val="en-GB" w:eastAsia="en-US"/>
        </w:rPr>
      </w:pPr>
      <w:bookmarkStart w:id="2"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 xml:space="preserve">Discussion </w:t>
      </w:r>
      <w:bookmarkEnd w:id="2"/>
    </w:p>
    <w:p w14:paraId="6B5A42B8" w14:textId="77777777" w:rsidR="00CD1FF7" w:rsidRPr="00A6509D" w:rsidRDefault="00CD1FF7" w:rsidP="00220301">
      <w:pPr>
        <w:pStyle w:val="1"/>
        <w:numPr>
          <w:ilvl w:val="0"/>
          <w:numId w:val="18"/>
        </w:numPr>
      </w:pPr>
      <w:r w:rsidRPr="00A6509D">
        <w:t>Introduction</w:t>
      </w:r>
    </w:p>
    <w:p w14:paraId="1857D818" w14:textId="1742514E" w:rsidR="00B22343" w:rsidRDefault="00B22343" w:rsidP="007F2C8B">
      <w:pPr>
        <w:rPr>
          <w:szCs w:val="22"/>
        </w:rPr>
      </w:pPr>
      <w:r>
        <w:rPr>
          <w:szCs w:val="22"/>
        </w:rPr>
        <w:t xml:space="preserve">In last meeting, RAN1 discussed </w:t>
      </w:r>
      <w:r w:rsidR="008660CA">
        <w:rPr>
          <w:szCs w:val="22"/>
        </w:rPr>
        <w:t xml:space="preserve">whether and how to include the RAN2 TP </w:t>
      </w:r>
      <w:r w:rsidR="008660CA" w:rsidRPr="008660CA">
        <w:rPr>
          <w:szCs w:val="22"/>
        </w:rPr>
        <w:t>R2-2208815</w:t>
      </w:r>
      <w:r w:rsidR="008660CA">
        <w:rPr>
          <w:szCs w:val="22"/>
        </w:rPr>
        <w:t xml:space="preserve"> into TR 37.985 based on </w:t>
      </w:r>
      <w:r>
        <w:rPr>
          <w:szCs w:val="22"/>
        </w:rPr>
        <w:t xml:space="preserve">the RAN2 LS </w:t>
      </w:r>
      <w:r w:rsidR="008660CA" w:rsidRPr="008660CA">
        <w:rPr>
          <w:szCs w:val="22"/>
        </w:rPr>
        <w:t>R2-2209208</w:t>
      </w:r>
      <w:r w:rsidR="008660CA">
        <w:rPr>
          <w:rFonts w:hint="eastAsia"/>
          <w:szCs w:val="22"/>
        </w:rPr>
        <w:t>,</w:t>
      </w:r>
      <w:r w:rsidR="008660CA">
        <w:rPr>
          <w:szCs w:val="22"/>
        </w:rPr>
        <w:t xml:space="preserve"> however they did not achieve consensus on an acceptable way of handing the TP due to diverse companies’ views, as indicated in the reply LS in </w:t>
      </w:r>
      <w:r w:rsidR="008660CA" w:rsidRPr="008660CA">
        <w:rPr>
          <w:szCs w:val="22"/>
        </w:rPr>
        <w:t>R1-2210494</w:t>
      </w:r>
      <w:r w:rsidR="008660CA">
        <w:rPr>
          <w:szCs w:val="22"/>
        </w:rPr>
        <w:t>.</w:t>
      </w:r>
    </w:p>
    <w:p w14:paraId="73C2F648" w14:textId="191ABEB0" w:rsidR="008660CA" w:rsidRDefault="008660CA" w:rsidP="007F2C8B">
      <w:pPr>
        <w:rPr>
          <w:szCs w:val="22"/>
        </w:rPr>
      </w:pPr>
      <w:r>
        <w:rPr>
          <w:szCs w:val="22"/>
        </w:rPr>
        <w:t>In this contribution, we would give a brief summary of the RAN1 situation and the RAN2 discussion in history and propose the way-forward on this issue.</w:t>
      </w:r>
    </w:p>
    <w:p w14:paraId="66DB81E2" w14:textId="77777777" w:rsidR="00AE3E14" w:rsidRDefault="00AE3E14" w:rsidP="00220301">
      <w:pPr>
        <w:pStyle w:val="1"/>
        <w:numPr>
          <w:ilvl w:val="0"/>
          <w:numId w:val="18"/>
        </w:numPr>
      </w:pPr>
      <w:r w:rsidRPr="00A6509D">
        <w:t>Discussion</w:t>
      </w:r>
    </w:p>
    <w:p w14:paraId="562AA58E" w14:textId="080BAFB7" w:rsidR="00B426AD" w:rsidRDefault="00B426AD" w:rsidP="00B426AD">
      <w:pPr>
        <w:pStyle w:val="af"/>
      </w:pPr>
      <w:r>
        <w:t xml:space="preserve">2.1 </w:t>
      </w:r>
      <w:r w:rsidR="008660CA">
        <w:t>RAN2 discussion history</w:t>
      </w:r>
    </w:p>
    <w:p w14:paraId="5E955DDC" w14:textId="70B56E6F" w:rsidR="008660CA" w:rsidRDefault="003E3626" w:rsidP="00260BEA">
      <w:r>
        <w:t>In RAN2 #11</w:t>
      </w:r>
      <w:r w:rsidR="008660CA">
        <w:t>8-e</w:t>
      </w:r>
      <w:r>
        <w:t xml:space="preserve"> meeting, </w:t>
      </w:r>
      <w:r w:rsidR="008660CA">
        <w:t xml:space="preserve">it was proposed to introduce Rel-17 sidelink relay and discovery in TR 37.985 in </w:t>
      </w:r>
      <w:r w:rsidR="008660CA" w:rsidRPr="008660CA">
        <w:t>R2-2204800</w:t>
      </w:r>
      <w:r w:rsidR="008660CA">
        <w:t xml:space="preserve">. During the discussion, </w:t>
      </w:r>
      <w:r w:rsidR="006C0F90">
        <w:t>companies expressed the view</w:t>
      </w:r>
      <w:r w:rsidR="00DE5637">
        <w:t>s</w:t>
      </w:r>
      <w:r w:rsidR="006C0F90">
        <w:t xml:space="preserve"> that R17 SL relay is not so related to V2X, and there may</w:t>
      </w:r>
      <w:r w:rsidR="00DE5637">
        <w:t xml:space="preserve"> </w:t>
      </w:r>
      <w:r w:rsidR="006C0F90">
        <w:t xml:space="preserve">be problems to support V2X by Relay </w:t>
      </w:r>
      <w:r w:rsidR="00DE5637">
        <w:t>from</w:t>
      </w:r>
      <w:r w:rsidR="006C0F90">
        <w:t xml:space="preserve"> upper layer</w:t>
      </w:r>
      <w:r w:rsidR="00DE5637">
        <w:t xml:space="preserve"> perspective</w:t>
      </w:r>
      <w:r w:rsidR="006C0F90">
        <w:t xml:space="preserve"> based on the current SA2 TS for Relay/ProSe. Thus </w:t>
      </w:r>
      <w:r w:rsidR="008660CA">
        <w:t>majority tend</w:t>
      </w:r>
      <w:r w:rsidR="00243F5A">
        <w:t>ed</w:t>
      </w:r>
      <w:r w:rsidR="008660CA">
        <w:t xml:space="preserve"> to believe </w:t>
      </w:r>
      <w:r w:rsidR="00243F5A">
        <w:t xml:space="preserve">it is not necessary to include </w:t>
      </w:r>
      <w:r w:rsidR="008660CA">
        <w:t xml:space="preserve">Rel-17 SL relay </w:t>
      </w:r>
      <w:r w:rsidR="00243F5A">
        <w:t xml:space="preserve">into the TR which is specific to V2X services. </w:t>
      </w:r>
      <w:r w:rsidR="008660CA">
        <w:t>In addition, companies also pointed out the TR is not</w:t>
      </w:r>
      <w:r w:rsidR="00DE5637">
        <w:t xml:space="preserve"> listed as an</w:t>
      </w:r>
      <w:r w:rsidR="008660CA">
        <w:t xml:space="preserve"> impacted specification</w:t>
      </w:r>
      <w:r w:rsidR="00DE5637">
        <w:t>s</w:t>
      </w:r>
      <w:r w:rsidR="008660CA">
        <w:t xml:space="preserve"> in WID. </w:t>
      </w:r>
    </w:p>
    <w:p w14:paraId="6FCE73CD" w14:textId="0AD311B4" w:rsidR="008660CA" w:rsidRDefault="008660CA" w:rsidP="00260BEA">
      <w:pPr>
        <w:rPr>
          <w:szCs w:val="22"/>
        </w:rPr>
      </w:pPr>
      <w:r>
        <w:t xml:space="preserve">In RAN2 #119-e meeting, the TP was resubmitted in </w:t>
      </w:r>
      <w:r w:rsidRPr="008660CA">
        <w:t>R2-2207201</w:t>
      </w:r>
      <w:r w:rsidR="00243F5A">
        <w:t xml:space="preserve"> and discussed in offline #415. </w:t>
      </w:r>
      <w:r w:rsidR="00DE5637">
        <w:t>Although</w:t>
      </w:r>
      <w:r w:rsidR="006C0F90">
        <w:t xml:space="preserve"> there were still concerns raised, the m</w:t>
      </w:r>
      <w:r w:rsidR="00243F5A">
        <w:t>ajority agreed to endorse the TP in RAN2, and ask RAN1 to decide whether to merge the TP as the TR</w:t>
      </w:r>
      <w:r w:rsidR="00C93D07">
        <w:t xml:space="preserve"> 37.985</w:t>
      </w:r>
      <w:r w:rsidR="00243F5A">
        <w:t xml:space="preserve"> is edited by RAN1. </w:t>
      </w:r>
      <w:r w:rsidR="00C93D07">
        <w:t xml:space="preserve">Therefore, the TP was endorsed in </w:t>
      </w:r>
      <w:r w:rsidR="00C93D07" w:rsidRPr="00C93D07">
        <w:t>R2-2208815</w:t>
      </w:r>
      <w:r w:rsidR="00C93D07">
        <w:t xml:space="preserve">, and the LS was approved in </w:t>
      </w:r>
      <w:r w:rsidR="00C93D07" w:rsidRPr="008660CA">
        <w:rPr>
          <w:szCs w:val="22"/>
        </w:rPr>
        <w:t>R2-2209208</w:t>
      </w:r>
      <w:r w:rsidR="00C93D07">
        <w:rPr>
          <w:szCs w:val="22"/>
        </w:rPr>
        <w:t>.</w:t>
      </w:r>
    </w:p>
    <w:p w14:paraId="0FC042DC" w14:textId="6AACA213" w:rsidR="00082515" w:rsidRPr="00000489" w:rsidRDefault="00000489" w:rsidP="00260BEA">
      <w:pPr>
        <w:rPr>
          <w:b/>
          <w:szCs w:val="22"/>
        </w:rPr>
      </w:pPr>
      <w:r w:rsidRPr="00000489">
        <w:rPr>
          <w:b/>
          <w:szCs w:val="22"/>
        </w:rPr>
        <w:t>Observation 1: T</w:t>
      </w:r>
      <w:r w:rsidR="00082515" w:rsidRPr="00000489">
        <w:rPr>
          <w:b/>
          <w:szCs w:val="22"/>
        </w:rPr>
        <w:t xml:space="preserve">here is no consensus in RAN2 whether </w:t>
      </w:r>
      <w:r w:rsidRPr="00000489">
        <w:rPr>
          <w:b/>
          <w:szCs w:val="22"/>
        </w:rPr>
        <w:t>the TP for Rel-17 SL relay and discovery can be included in TR 37.985.</w:t>
      </w:r>
    </w:p>
    <w:p w14:paraId="163EA084" w14:textId="41843C3A" w:rsidR="00C93D07" w:rsidRPr="00C93D07" w:rsidRDefault="00C93D07" w:rsidP="00260BEA">
      <w:pPr>
        <w:rPr>
          <w:rFonts w:ascii="Arial" w:eastAsia="MS Mincho" w:hAnsi="Arial"/>
          <w:b/>
          <w:sz w:val="24"/>
          <w:lang w:val="de-DE" w:eastAsia="en-US"/>
        </w:rPr>
      </w:pPr>
      <w:r w:rsidRPr="00C93D07">
        <w:rPr>
          <w:rFonts w:ascii="Arial" w:eastAsia="MS Mincho" w:hAnsi="Arial"/>
          <w:b/>
          <w:sz w:val="24"/>
          <w:lang w:val="de-DE" w:eastAsia="en-US"/>
        </w:rPr>
        <w:t xml:space="preserve">2.2 RAN1 discussion </w:t>
      </w:r>
    </w:p>
    <w:p w14:paraId="49106721" w14:textId="733AC379" w:rsidR="00C93D07" w:rsidRDefault="00CB296A" w:rsidP="00A83542">
      <w:r>
        <w:t xml:space="preserve">In RAN1 #110bis-e meeting, there were 3 rounds of discussion conducted </w:t>
      </w:r>
      <w:r w:rsidR="00DE5637">
        <w:t>for</w:t>
      </w:r>
      <w:r>
        <w:t xml:space="preserve"> RAN2 LS [1]. During the first round discussion, to the question of whether support inclusion of the TP into TR 37.985, the</w:t>
      </w:r>
      <w:r w:rsidR="00DE5637">
        <w:t xml:space="preserve"> views were half-half split</w:t>
      </w:r>
      <w:r w:rsidR="00076372">
        <w:t>. And</w:t>
      </w:r>
      <w:r>
        <w:t xml:space="preserve"> there were no clear technical arguments whether SL relay and discovery can be supported by V2X or vice versa. </w:t>
      </w:r>
      <w:r w:rsidR="004A794B">
        <w:t xml:space="preserve">In order to make progress, the moderator suggested to adopt the text suggested by companies (i.e. Sidelink relay and sidelink discovery features have also been specified. Although developed originally as generic sidelink features, they may also be of relevance to some V2X use cases.) as </w:t>
      </w:r>
      <w:r w:rsidR="00076372">
        <w:t xml:space="preserve">the </w:t>
      </w:r>
      <w:r w:rsidR="004A794B">
        <w:t>compr</w:t>
      </w:r>
      <w:r w:rsidR="00076372">
        <w:t>omise. That is why</w:t>
      </w:r>
      <w:r w:rsidR="004A794B">
        <w:t xml:space="preserve"> i</w:t>
      </w:r>
      <w:r>
        <w:t>n the second round discussion, the moderator provided two versions of TP and asked if they are acceptable. The first version include</w:t>
      </w:r>
      <w:r w:rsidR="00076372">
        <w:t>s</w:t>
      </w:r>
      <w:r>
        <w:t xml:space="preserve"> the additional text and editorially updated </w:t>
      </w:r>
      <w:r w:rsidR="00076372">
        <w:t xml:space="preserve">RAN2 </w:t>
      </w:r>
      <w:r>
        <w:t>TP, while the second version is only the additional text.</w:t>
      </w:r>
      <w:r w:rsidR="00A83542">
        <w:t xml:space="preserve"> However, there were objections to both potential ways ahead, thus neither version </w:t>
      </w:r>
      <w:r w:rsidR="00076372">
        <w:t>can be</w:t>
      </w:r>
      <w:r w:rsidR="00A83542">
        <w:t xml:space="preserve"> pursued. In the end, the reply LS was draft in</w:t>
      </w:r>
      <w:r w:rsidR="004A794B">
        <w:t>dicating</w:t>
      </w:r>
      <w:r w:rsidR="00A83542">
        <w:t xml:space="preserve"> no consensus </w:t>
      </w:r>
      <w:r w:rsidR="004A794B">
        <w:t xml:space="preserve">in RAN1 on the inclusion of the </w:t>
      </w:r>
      <w:r w:rsidR="00A83542">
        <w:t xml:space="preserve">TP, and </w:t>
      </w:r>
      <w:r w:rsidR="004A794B">
        <w:t>it is up to</w:t>
      </w:r>
      <w:r w:rsidR="00A83542">
        <w:t xml:space="preserve"> RAN2 to decide </w:t>
      </w:r>
      <w:r w:rsidR="00076372">
        <w:t>the next</w:t>
      </w:r>
      <w:r w:rsidR="00A83542">
        <w:t xml:space="preserve"> actions e.g. consulting with SA2.</w:t>
      </w:r>
    </w:p>
    <w:p w14:paraId="11D9B251" w14:textId="3311E451" w:rsidR="00000489" w:rsidRPr="00000489" w:rsidRDefault="00000489" w:rsidP="00000489">
      <w:pPr>
        <w:rPr>
          <w:b/>
          <w:szCs w:val="22"/>
        </w:rPr>
      </w:pPr>
      <w:r w:rsidRPr="00000489">
        <w:rPr>
          <w:b/>
          <w:szCs w:val="22"/>
        </w:rPr>
        <w:t xml:space="preserve">Observation </w:t>
      </w:r>
      <w:r>
        <w:rPr>
          <w:b/>
          <w:szCs w:val="22"/>
        </w:rPr>
        <w:t>2</w:t>
      </w:r>
      <w:r w:rsidRPr="00000489">
        <w:rPr>
          <w:b/>
          <w:szCs w:val="22"/>
        </w:rPr>
        <w:t>: There is no consensus in RAN</w:t>
      </w:r>
      <w:r>
        <w:rPr>
          <w:b/>
          <w:szCs w:val="22"/>
        </w:rPr>
        <w:t>1</w:t>
      </w:r>
      <w:r w:rsidRPr="00000489">
        <w:rPr>
          <w:b/>
          <w:szCs w:val="22"/>
        </w:rPr>
        <w:t xml:space="preserve"> whether the </w:t>
      </w:r>
      <w:r>
        <w:rPr>
          <w:b/>
          <w:szCs w:val="22"/>
        </w:rPr>
        <w:t xml:space="preserve">RAN2 </w:t>
      </w:r>
      <w:r w:rsidRPr="00000489">
        <w:rPr>
          <w:b/>
          <w:szCs w:val="22"/>
        </w:rPr>
        <w:t xml:space="preserve">TP for Rel-17 SL relay and discovery can be </w:t>
      </w:r>
      <w:r>
        <w:rPr>
          <w:b/>
          <w:szCs w:val="22"/>
        </w:rPr>
        <w:t xml:space="preserve">merged </w:t>
      </w:r>
      <w:r w:rsidRPr="00000489">
        <w:rPr>
          <w:b/>
          <w:szCs w:val="22"/>
        </w:rPr>
        <w:t>in</w:t>
      </w:r>
      <w:r>
        <w:rPr>
          <w:b/>
          <w:szCs w:val="22"/>
        </w:rPr>
        <w:t>to</w:t>
      </w:r>
      <w:r w:rsidRPr="00000489">
        <w:rPr>
          <w:b/>
          <w:szCs w:val="22"/>
        </w:rPr>
        <w:t xml:space="preserve"> TR 37.985.</w:t>
      </w:r>
    </w:p>
    <w:p w14:paraId="7BD2A28B" w14:textId="77777777" w:rsidR="00000489" w:rsidRDefault="00000489" w:rsidP="00A83542"/>
    <w:p w14:paraId="7436112F" w14:textId="7F7723C2" w:rsidR="008660CA" w:rsidRPr="002F196A" w:rsidRDefault="002F196A" w:rsidP="00260BEA">
      <w:pPr>
        <w:rPr>
          <w:rFonts w:ascii="Arial" w:eastAsia="MS Mincho" w:hAnsi="Arial"/>
          <w:b/>
          <w:sz w:val="24"/>
          <w:lang w:val="de-DE" w:eastAsia="en-US"/>
        </w:rPr>
      </w:pPr>
      <w:r w:rsidRPr="002F196A">
        <w:rPr>
          <w:rFonts w:ascii="Arial" w:eastAsia="MS Mincho" w:hAnsi="Arial"/>
          <w:b/>
          <w:sz w:val="24"/>
          <w:lang w:val="de-DE" w:eastAsia="en-US"/>
        </w:rPr>
        <w:lastRenderedPageBreak/>
        <w:t xml:space="preserve">2.3 </w:t>
      </w:r>
      <w:r>
        <w:rPr>
          <w:rFonts w:ascii="Arial" w:eastAsia="MS Mincho" w:hAnsi="Arial"/>
          <w:b/>
          <w:sz w:val="24"/>
          <w:lang w:val="de-DE" w:eastAsia="en-US"/>
        </w:rPr>
        <w:t>Potential RAN2 way-forwards</w:t>
      </w:r>
    </w:p>
    <w:p w14:paraId="431524A6" w14:textId="7B807C02" w:rsidR="00000489" w:rsidRDefault="00082515" w:rsidP="00260BEA">
      <w:r>
        <w:t xml:space="preserve">According </w:t>
      </w:r>
      <w:r w:rsidR="00C474B0">
        <w:t xml:space="preserve">to </w:t>
      </w:r>
      <w:r>
        <w:t>the discussion in RAN1 and RAN2 previous meeting</w:t>
      </w:r>
      <w:r w:rsidR="00C474B0">
        <w:t>s</w:t>
      </w:r>
      <w:r>
        <w:t>, we observe all the potential way-outs h</w:t>
      </w:r>
      <w:r w:rsidR="00C474B0">
        <w:t>ave been proposed and discussed.</w:t>
      </w:r>
      <w:r>
        <w:t xml:space="preserve"> </w:t>
      </w:r>
      <w:r w:rsidR="00C474B0">
        <w:t>E</w:t>
      </w:r>
      <w:r>
        <w:t xml:space="preserve">specially in RAN1 the TR editor offered several versions of the TPs taking into account of companies’ views and tried to have an acceptable version to be merged into the TR. Unfortunately, there seems no middle ground between the two sides. </w:t>
      </w:r>
    </w:p>
    <w:p w14:paraId="4F249E17" w14:textId="16A089A9" w:rsidR="008660CA" w:rsidRDefault="00C474B0" w:rsidP="00260BEA">
      <w:r>
        <w:t>Now</w:t>
      </w:r>
      <w:r w:rsidR="00082515">
        <w:t xml:space="preserve"> the issue is send back to RAN2, the </w:t>
      </w:r>
      <w:r w:rsidR="002F196A">
        <w:t>potential next RAN2 action could be sending LS to SA2 to consult on</w:t>
      </w:r>
      <w:r w:rsidR="00082515">
        <w:t xml:space="preserve"> this</w:t>
      </w:r>
      <w:r w:rsidR="004A794B">
        <w:t xml:space="preserve"> issue</w:t>
      </w:r>
      <w:r w:rsidR="00082515" w:rsidRPr="00082515">
        <w:t xml:space="preserve"> </w:t>
      </w:r>
      <w:r w:rsidR="00082515">
        <w:t>as mentioned in RAN1 LS</w:t>
      </w:r>
      <w:r w:rsidR="00000489">
        <w:t>. However, we understand in SA2 the Rel-17 topics have been completed for a while, and this aspect has not been explicitly discussed</w:t>
      </w:r>
      <w:r>
        <w:t xml:space="preserve"> ever</w:t>
      </w:r>
      <w:r w:rsidR="00000489">
        <w:t>. Therefore we do not think SA2 can give us a clear view on this easily. Then</w:t>
      </w:r>
      <w:r w:rsidR="002F196A">
        <w:t xml:space="preserve"> the situation would be same, i.e. there are no strong technical reasons to convince the other side whether the SL relay and discovery have to be included in TR 37.985 or not.</w:t>
      </w:r>
      <w:r w:rsidR="004A794B">
        <w:t xml:space="preserve"> In this sense, we do not see much value </w:t>
      </w:r>
      <w:r w:rsidR="00082515">
        <w:t xml:space="preserve">to </w:t>
      </w:r>
      <w:r w:rsidR="00000489">
        <w:t>send LS to</w:t>
      </w:r>
      <w:r w:rsidR="00082515">
        <w:t xml:space="preserve"> SA2</w:t>
      </w:r>
      <w:r w:rsidR="00000489">
        <w:t xml:space="preserve">, which may just </w:t>
      </w:r>
      <w:r>
        <w:t>add</w:t>
      </w:r>
      <w:r w:rsidR="00000489">
        <w:t xml:space="preserve"> extra work </w:t>
      </w:r>
      <w:r>
        <w:t>on</w:t>
      </w:r>
      <w:r w:rsidR="00000489">
        <w:t xml:space="preserve"> SA2 without </w:t>
      </w:r>
      <w:r>
        <w:t>good reasons</w:t>
      </w:r>
      <w:r w:rsidR="00000489">
        <w:t xml:space="preserve">. </w:t>
      </w:r>
      <w:r>
        <w:t>Considering all above, we think it is time to stop this discussion and make final conclusion in RAN2 for Rel-17</w:t>
      </w:r>
      <w:r w:rsidR="00082515">
        <w:t>.</w:t>
      </w:r>
    </w:p>
    <w:p w14:paraId="7E005F93" w14:textId="4594D672" w:rsidR="00C474B0" w:rsidRPr="00C474B0" w:rsidRDefault="00C474B0" w:rsidP="00260BEA">
      <w:pPr>
        <w:rPr>
          <w:b/>
        </w:rPr>
      </w:pPr>
      <w:r w:rsidRPr="00C474B0">
        <w:rPr>
          <w:b/>
        </w:rPr>
        <w:t>Observation 3: Rel-17 has been completed in SA2 for a while, and there was no technical discussion on related aspects in SA2.</w:t>
      </w:r>
    </w:p>
    <w:p w14:paraId="75F7DE28" w14:textId="3402809A" w:rsidR="007B4A9A" w:rsidRPr="007B4A9A" w:rsidRDefault="006C0F90" w:rsidP="007B4A9A">
      <w:pPr>
        <w:rPr>
          <w:lang w:val="en-GB" w:eastAsia="en-GB"/>
        </w:rPr>
      </w:pPr>
      <w:r>
        <w:rPr>
          <w:b/>
        </w:rPr>
        <w:t>Proposal</w:t>
      </w:r>
      <w:r w:rsidR="00480301" w:rsidRPr="00480301">
        <w:rPr>
          <w:b/>
        </w:rPr>
        <w:t xml:space="preserve">: </w:t>
      </w:r>
      <w:r>
        <w:rPr>
          <w:b/>
        </w:rPr>
        <w:t>Do not pursue the inclusion of SL relay and discovery to TR 37.985 in Rel-17.</w:t>
      </w:r>
    </w:p>
    <w:p w14:paraId="6A455B2F" w14:textId="77777777" w:rsidR="00C20C06" w:rsidRPr="00250190" w:rsidRDefault="00501D61" w:rsidP="001D766C">
      <w:pPr>
        <w:pStyle w:val="1"/>
        <w:numPr>
          <w:ilvl w:val="0"/>
          <w:numId w:val="18"/>
        </w:numPr>
      </w:pPr>
      <w:r w:rsidRPr="00250190">
        <w:t>Conclusion</w:t>
      </w:r>
    </w:p>
    <w:p w14:paraId="5FB65D54" w14:textId="3B851293" w:rsidR="00CE4EB2" w:rsidRPr="00CE4EB2" w:rsidRDefault="00C474B0" w:rsidP="00CE4EB2">
      <w:pPr>
        <w:pStyle w:val="Agreement"/>
        <w:rPr>
          <w:rFonts w:ascii="Times New Roman" w:eastAsia="宋体" w:hAnsi="Times New Roman"/>
          <w:b w:val="0"/>
          <w:sz w:val="22"/>
          <w:szCs w:val="22"/>
          <w:lang w:val="en-US" w:eastAsia="zh-CN"/>
        </w:rPr>
      </w:pPr>
      <w:r>
        <w:rPr>
          <w:rFonts w:ascii="Times New Roman" w:eastAsia="宋体" w:hAnsi="Times New Roman"/>
          <w:b w:val="0"/>
          <w:sz w:val="22"/>
          <w:szCs w:val="22"/>
          <w:lang w:val="en-US" w:eastAsia="zh-CN"/>
        </w:rPr>
        <w:t>Regarding how to handle the RAN2 TP of introducing SL relay and discovery to TR 37.985,</w:t>
      </w:r>
      <w:r w:rsidR="00CE4EB2">
        <w:rPr>
          <w:rFonts w:ascii="Times New Roman" w:eastAsia="宋体" w:hAnsi="Times New Roman"/>
          <w:b w:val="0"/>
          <w:sz w:val="22"/>
          <w:szCs w:val="22"/>
          <w:lang w:val="en-US" w:eastAsia="zh-CN"/>
        </w:rPr>
        <w:t xml:space="preserve"> following observation and proposals are given:</w:t>
      </w:r>
    </w:p>
    <w:p w14:paraId="12443061" w14:textId="77777777" w:rsidR="00C474B0" w:rsidRPr="00000489" w:rsidRDefault="00C474B0" w:rsidP="00C474B0">
      <w:pPr>
        <w:rPr>
          <w:b/>
          <w:szCs w:val="22"/>
        </w:rPr>
      </w:pPr>
      <w:r w:rsidRPr="00000489">
        <w:rPr>
          <w:b/>
          <w:szCs w:val="22"/>
        </w:rPr>
        <w:t>Observation 1: There is no consensus in RAN2 whether the TP for Rel-17 SL relay and discovery can be included in TR 37.985.</w:t>
      </w:r>
    </w:p>
    <w:p w14:paraId="77B5C57C" w14:textId="77777777" w:rsidR="00C474B0" w:rsidRPr="00000489" w:rsidRDefault="00C474B0" w:rsidP="00C474B0">
      <w:pPr>
        <w:rPr>
          <w:b/>
          <w:szCs w:val="22"/>
        </w:rPr>
      </w:pPr>
      <w:r w:rsidRPr="00000489">
        <w:rPr>
          <w:b/>
          <w:szCs w:val="22"/>
        </w:rPr>
        <w:t xml:space="preserve">Observation </w:t>
      </w:r>
      <w:r>
        <w:rPr>
          <w:b/>
          <w:szCs w:val="22"/>
        </w:rPr>
        <w:t>2</w:t>
      </w:r>
      <w:r w:rsidRPr="00000489">
        <w:rPr>
          <w:b/>
          <w:szCs w:val="22"/>
        </w:rPr>
        <w:t>: There is no consensus in RAN</w:t>
      </w:r>
      <w:r>
        <w:rPr>
          <w:b/>
          <w:szCs w:val="22"/>
        </w:rPr>
        <w:t>1</w:t>
      </w:r>
      <w:r w:rsidRPr="00000489">
        <w:rPr>
          <w:b/>
          <w:szCs w:val="22"/>
        </w:rPr>
        <w:t xml:space="preserve"> whether the </w:t>
      </w:r>
      <w:r>
        <w:rPr>
          <w:b/>
          <w:szCs w:val="22"/>
        </w:rPr>
        <w:t xml:space="preserve">RAN2 </w:t>
      </w:r>
      <w:r w:rsidRPr="00000489">
        <w:rPr>
          <w:b/>
          <w:szCs w:val="22"/>
        </w:rPr>
        <w:t xml:space="preserve">TP for Rel-17 SL relay and discovery can be </w:t>
      </w:r>
      <w:r>
        <w:rPr>
          <w:b/>
          <w:szCs w:val="22"/>
        </w:rPr>
        <w:t xml:space="preserve">merged </w:t>
      </w:r>
      <w:r w:rsidRPr="00000489">
        <w:rPr>
          <w:b/>
          <w:szCs w:val="22"/>
        </w:rPr>
        <w:t>in</w:t>
      </w:r>
      <w:r>
        <w:rPr>
          <w:b/>
          <w:szCs w:val="22"/>
        </w:rPr>
        <w:t>to</w:t>
      </w:r>
      <w:r w:rsidRPr="00000489">
        <w:rPr>
          <w:b/>
          <w:szCs w:val="22"/>
        </w:rPr>
        <w:t xml:space="preserve"> TR 37.985.</w:t>
      </w:r>
    </w:p>
    <w:p w14:paraId="1319B5FF" w14:textId="77777777" w:rsidR="00C474B0" w:rsidRPr="00C474B0" w:rsidRDefault="00C474B0" w:rsidP="00C474B0">
      <w:pPr>
        <w:rPr>
          <w:b/>
        </w:rPr>
      </w:pPr>
      <w:r w:rsidRPr="00C474B0">
        <w:rPr>
          <w:b/>
        </w:rPr>
        <w:t>Observation 3: Rel-17 has been completed in SA2 for a while, and there was no technical discussion on related aspects in SA2.</w:t>
      </w:r>
    </w:p>
    <w:p w14:paraId="79D6F575" w14:textId="77777777" w:rsidR="00C474B0" w:rsidRPr="007B4A9A" w:rsidRDefault="00C474B0" w:rsidP="00C474B0">
      <w:pPr>
        <w:rPr>
          <w:lang w:val="en-GB" w:eastAsia="en-GB"/>
        </w:rPr>
      </w:pPr>
      <w:r>
        <w:rPr>
          <w:b/>
        </w:rPr>
        <w:t>Proposal</w:t>
      </w:r>
      <w:r w:rsidRPr="00480301">
        <w:rPr>
          <w:b/>
        </w:rPr>
        <w:t xml:space="preserve">: </w:t>
      </w:r>
      <w:r>
        <w:rPr>
          <w:b/>
        </w:rPr>
        <w:t>Do not pursue the inclusion of SL relay and discovery to TR 37.985 in Rel-17.</w:t>
      </w:r>
    </w:p>
    <w:p w14:paraId="2AA0DD2E" w14:textId="62C9057C" w:rsidR="000240AF" w:rsidRDefault="00C22B40" w:rsidP="00220301">
      <w:pPr>
        <w:pStyle w:val="1"/>
      </w:pPr>
      <w:r>
        <w:t xml:space="preserve">4. </w:t>
      </w:r>
      <w:r w:rsidR="0059182F" w:rsidRPr="00220301">
        <w:t>Re</w:t>
      </w:r>
      <w:r w:rsidR="001315B9" w:rsidRPr="00220301">
        <w:t>ference</w:t>
      </w:r>
      <w:r w:rsidR="000240AF" w:rsidRPr="00220301">
        <w:t xml:space="preserve"> </w:t>
      </w:r>
    </w:p>
    <w:p w14:paraId="02905B69" w14:textId="0D35AF63" w:rsidR="00C22B40" w:rsidRPr="00107545" w:rsidRDefault="00CB296A" w:rsidP="00CB296A">
      <w:pPr>
        <w:pStyle w:val="af1"/>
        <w:numPr>
          <w:ilvl w:val="0"/>
          <w:numId w:val="35"/>
        </w:numPr>
        <w:ind w:leftChars="0"/>
        <w:rPr>
          <w:lang w:eastAsia="ja-JP"/>
        </w:rPr>
      </w:pPr>
      <w:r>
        <w:t xml:space="preserve">R1-2210525, </w:t>
      </w:r>
      <w:r w:rsidRPr="00CB296A">
        <w:t>Moderator’s summary for [110bis-e-AI5-LSs-02] Email discussion on TP for TR37.985</w:t>
      </w:r>
    </w:p>
    <w:sectPr w:rsidR="00C22B40" w:rsidRPr="00107545" w:rsidSect="00480301">
      <w:headerReference w:type="even" r:id="rId8"/>
      <w:footerReference w:type="default" r:id="rId9"/>
      <w:pgSz w:w="11906" w:h="16838" w:code="9"/>
      <w:pgMar w:top="1134" w:right="1134" w:bottom="1134" w:left="1134" w:header="737" w:footer="567"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174F3B" w14:textId="77777777" w:rsidR="00666F9F" w:rsidRDefault="00666F9F">
      <w:r>
        <w:separator/>
      </w:r>
    </w:p>
    <w:p w14:paraId="3647501E" w14:textId="77777777" w:rsidR="00666F9F" w:rsidRDefault="00666F9F"/>
  </w:endnote>
  <w:endnote w:type="continuationSeparator" w:id="0">
    <w:p w14:paraId="7726B13E" w14:textId="77777777" w:rsidR="00666F9F" w:rsidRDefault="00666F9F">
      <w:r>
        <w:continuationSeparator/>
      </w:r>
    </w:p>
    <w:p w14:paraId="226A9A6D" w14:textId="77777777" w:rsidR="00666F9F" w:rsidRDefault="00666F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old">
    <w:panose1 w:val="020B0704020202020204"/>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082515" w:rsidRDefault="00082515">
    <w:pPr>
      <w:pStyle w:val="a4"/>
      <w:jc w:val="right"/>
    </w:pPr>
    <w:r>
      <w:fldChar w:fldCharType="begin"/>
    </w:r>
    <w:r>
      <w:instrText xml:space="preserve"> PAGE   \* MERGEFORMAT </w:instrText>
    </w:r>
    <w:r>
      <w:fldChar w:fldCharType="separate"/>
    </w:r>
    <w:r w:rsidR="00326F60">
      <w:rPr>
        <w:noProof/>
      </w:rPr>
      <w:t>2</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A35B38" w14:textId="77777777" w:rsidR="00666F9F" w:rsidRDefault="00666F9F">
      <w:r>
        <w:separator/>
      </w:r>
    </w:p>
    <w:p w14:paraId="67EF71BF" w14:textId="77777777" w:rsidR="00666F9F" w:rsidRDefault="00666F9F"/>
  </w:footnote>
  <w:footnote w:type="continuationSeparator" w:id="0">
    <w:p w14:paraId="5401944A" w14:textId="77777777" w:rsidR="00666F9F" w:rsidRDefault="00666F9F">
      <w:r>
        <w:continuationSeparator/>
      </w:r>
    </w:p>
    <w:p w14:paraId="5BA2C25B" w14:textId="77777777" w:rsidR="00666F9F" w:rsidRDefault="00666F9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082515" w:rsidRDefault="00082515"/>
  <w:p w14:paraId="756100E0" w14:textId="77777777" w:rsidR="00082515" w:rsidRDefault="0008251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C1503"/>
    <w:multiLevelType w:val="hybridMultilevel"/>
    <w:tmpl w:val="7A1615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15708E"/>
    <w:multiLevelType w:val="hybridMultilevel"/>
    <w:tmpl w:val="7D6616EC"/>
    <w:lvl w:ilvl="0" w:tplc="21D8D4F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31339F"/>
    <w:multiLevelType w:val="hybridMultilevel"/>
    <w:tmpl w:val="0B48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64775E"/>
    <w:multiLevelType w:val="hybridMultilevel"/>
    <w:tmpl w:val="E7A43B42"/>
    <w:lvl w:ilvl="0" w:tplc="31A020E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846AE9"/>
    <w:multiLevelType w:val="hybridMultilevel"/>
    <w:tmpl w:val="5F906ECC"/>
    <w:lvl w:ilvl="0" w:tplc="21D8D4F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1B2139"/>
    <w:multiLevelType w:val="hybridMultilevel"/>
    <w:tmpl w:val="69821E68"/>
    <w:lvl w:ilvl="0" w:tplc="E8083FD8">
      <w:start w:val="1"/>
      <w:numFmt w:val="bullet"/>
      <w:lvlText w:val="-"/>
      <w:lvlJc w:val="left"/>
      <w:pPr>
        <w:tabs>
          <w:tab w:val="num" w:pos="720"/>
        </w:tabs>
        <w:ind w:left="720" w:hanging="360"/>
      </w:pPr>
      <w:rPr>
        <w:rFonts w:ascii="Arial" w:hAnsi="Arial" w:hint="default"/>
      </w:rPr>
    </w:lvl>
    <w:lvl w:ilvl="1" w:tplc="A984CBEE">
      <w:numFmt w:val="bullet"/>
      <w:lvlText w:val="-"/>
      <w:lvlJc w:val="left"/>
      <w:pPr>
        <w:tabs>
          <w:tab w:val="num" w:pos="1440"/>
        </w:tabs>
        <w:ind w:left="1440" w:hanging="360"/>
      </w:pPr>
      <w:rPr>
        <w:rFonts w:ascii="Arial" w:hAnsi="Arial" w:hint="default"/>
      </w:rPr>
    </w:lvl>
    <w:lvl w:ilvl="2" w:tplc="232C997E">
      <w:numFmt w:val="bullet"/>
      <w:lvlText w:val="-"/>
      <w:lvlJc w:val="left"/>
      <w:pPr>
        <w:tabs>
          <w:tab w:val="num" w:pos="2160"/>
        </w:tabs>
        <w:ind w:left="2160" w:hanging="360"/>
      </w:pPr>
      <w:rPr>
        <w:rFonts w:ascii="Arial" w:hAnsi="Arial" w:hint="default"/>
      </w:rPr>
    </w:lvl>
    <w:lvl w:ilvl="3" w:tplc="22C2DEE4" w:tentative="1">
      <w:start w:val="1"/>
      <w:numFmt w:val="bullet"/>
      <w:lvlText w:val="-"/>
      <w:lvlJc w:val="left"/>
      <w:pPr>
        <w:tabs>
          <w:tab w:val="num" w:pos="2880"/>
        </w:tabs>
        <w:ind w:left="2880" w:hanging="360"/>
      </w:pPr>
      <w:rPr>
        <w:rFonts w:ascii="Arial" w:hAnsi="Arial" w:hint="default"/>
      </w:rPr>
    </w:lvl>
    <w:lvl w:ilvl="4" w:tplc="50C8966A" w:tentative="1">
      <w:start w:val="1"/>
      <w:numFmt w:val="bullet"/>
      <w:lvlText w:val="-"/>
      <w:lvlJc w:val="left"/>
      <w:pPr>
        <w:tabs>
          <w:tab w:val="num" w:pos="3600"/>
        </w:tabs>
        <w:ind w:left="3600" w:hanging="360"/>
      </w:pPr>
      <w:rPr>
        <w:rFonts w:ascii="Arial" w:hAnsi="Arial" w:hint="default"/>
      </w:rPr>
    </w:lvl>
    <w:lvl w:ilvl="5" w:tplc="D48ED260" w:tentative="1">
      <w:start w:val="1"/>
      <w:numFmt w:val="bullet"/>
      <w:lvlText w:val="-"/>
      <w:lvlJc w:val="left"/>
      <w:pPr>
        <w:tabs>
          <w:tab w:val="num" w:pos="4320"/>
        </w:tabs>
        <w:ind w:left="4320" w:hanging="360"/>
      </w:pPr>
      <w:rPr>
        <w:rFonts w:ascii="Arial" w:hAnsi="Arial" w:hint="default"/>
      </w:rPr>
    </w:lvl>
    <w:lvl w:ilvl="6" w:tplc="567EB0C0" w:tentative="1">
      <w:start w:val="1"/>
      <w:numFmt w:val="bullet"/>
      <w:lvlText w:val="-"/>
      <w:lvlJc w:val="left"/>
      <w:pPr>
        <w:tabs>
          <w:tab w:val="num" w:pos="5040"/>
        </w:tabs>
        <w:ind w:left="5040" w:hanging="360"/>
      </w:pPr>
      <w:rPr>
        <w:rFonts w:ascii="Arial" w:hAnsi="Arial" w:hint="default"/>
      </w:rPr>
    </w:lvl>
    <w:lvl w:ilvl="7" w:tplc="2F1EE0B4" w:tentative="1">
      <w:start w:val="1"/>
      <w:numFmt w:val="bullet"/>
      <w:lvlText w:val="-"/>
      <w:lvlJc w:val="left"/>
      <w:pPr>
        <w:tabs>
          <w:tab w:val="num" w:pos="5760"/>
        </w:tabs>
        <w:ind w:left="5760" w:hanging="360"/>
      </w:pPr>
      <w:rPr>
        <w:rFonts w:ascii="Arial" w:hAnsi="Arial" w:hint="default"/>
      </w:rPr>
    </w:lvl>
    <w:lvl w:ilvl="8" w:tplc="1E5E5C9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83123E7"/>
    <w:multiLevelType w:val="multilevel"/>
    <w:tmpl w:val="7B2CD562"/>
    <w:numStyleLink w:val="ListNumbers"/>
  </w:abstractNum>
  <w:abstractNum w:abstractNumId="9" w15:restartNumberingAfterBreak="0">
    <w:nsid w:val="2ADF794B"/>
    <w:multiLevelType w:val="hybridMultilevel"/>
    <w:tmpl w:val="886CFE5A"/>
    <w:lvl w:ilvl="0" w:tplc="04090011">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CAC7274"/>
    <w:multiLevelType w:val="hybridMultilevel"/>
    <w:tmpl w:val="2326CEEE"/>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4D5C0D"/>
    <w:multiLevelType w:val="hybridMultilevel"/>
    <w:tmpl w:val="5F547C60"/>
    <w:lvl w:ilvl="0" w:tplc="04090001">
      <w:start w:val="1"/>
      <w:numFmt w:val="bullet"/>
      <w:lvlText w:val=""/>
      <w:lvlJc w:val="left"/>
      <w:pPr>
        <w:ind w:left="943" w:hanging="360"/>
      </w:pPr>
      <w:rPr>
        <w:rFonts w:ascii="Symbol" w:hAnsi="Symbol" w:hint="default"/>
      </w:rPr>
    </w:lvl>
    <w:lvl w:ilvl="1" w:tplc="04090003" w:tentative="1">
      <w:start w:val="1"/>
      <w:numFmt w:val="bullet"/>
      <w:lvlText w:val="o"/>
      <w:lvlJc w:val="left"/>
      <w:pPr>
        <w:ind w:left="1663" w:hanging="360"/>
      </w:pPr>
      <w:rPr>
        <w:rFonts w:ascii="Courier New" w:hAnsi="Courier New" w:cs="Courier New" w:hint="default"/>
      </w:rPr>
    </w:lvl>
    <w:lvl w:ilvl="2" w:tplc="04090005" w:tentative="1">
      <w:start w:val="1"/>
      <w:numFmt w:val="bullet"/>
      <w:lvlText w:val=""/>
      <w:lvlJc w:val="left"/>
      <w:pPr>
        <w:ind w:left="2383" w:hanging="360"/>
      </w:pPr>
      <w:rPr>
        <w:rFonts w:ascii="Wingdings" w:hAnsi="Wingdings" w:hint="default"/>
      </w:rPr>
    </w:lvl>
    <w:lvl w:ilvl="3" w:tplc="04090001" w:tentative="1">
      <w:start w:val="1"/>
      <w:numFmt w:val="bullet"/>
      <w:lvlText w:val=""/>
      <w:lvlJc w:val="left"/>
      <w:pPr>
        <w:ind w:left="3103" w:hanging="360"/>
      </w:pPr>
      <w:rPr>
        <w:rFonts w:ascii="Symbol" w:hAnsi="Symbol" w:hint="default"/>
      </w:rPr>
    </w:lvl>
    <w:lvl w:ilvl="4" w:tplc="04090003" w:tentative="1">
      <w:start w:val="1"/>
      <w:numFmt w:val="bullet"/>
      <w:lvlText w:val="o"/>
      <w:lvlJc w:val="left"/>
      <w:pPr>
        <w:ind w:left="3823" w:hanging="360"/>
      </w:pPr>
      <w:rPr>
        <w:rFonts w:ascii="Courier New" w:hAnsi="Courier New" w:cs="Courier New" w:hint="default"/>
      </w:rPr>
    </w:lvl>
    <w:lvl w:ilvl="5" w:tplc="04090005" w:tentative="1">
      <w:start w:val="1"/>
      <w:numFmt w:val="bullet"/>
      <w:lvlText w:val=""/>
      <w:lvlJc w:val="left"/>
      <w:pPr>
        <w:ind w:left="4543" w:hanging="360"/>
      </w:pPr>
      <w:rPr>
        <w:rFonts w:ascii="Wingdings" w:hAnsi="Wingdings" w:hint="default"/>
      </w:rPr>
    </w:lvl>
    <w:lvl w:ilvl="6" w:tplc="04090001" w:tentative="1">
      <w:start w:val="1"/>
      <w:numFmt w:val="bullet"/>
      <w:lvlText w:val=""/>
      <w:lvlJc w:val="left"/>
      <w:pPr>
        <w:ind w:left="5263" w:hanging="360"/>
      </w:pPr>
      <w:rPr>
        <w:rFonts w:ascii="Symbol" w:hAnsi="Symbol" w:hint="default"/>
      </w:rPr>
    </w:lvl>
    <w:lvl w:ilvl="7" w:tplc="04090003" w:tentative="1">
      <w:start w:val="1"/>
      <w:numFmt w:val="bullet"/>
      <w:lvlText w:val="o"/>
      <w:lvlJc w:val="left"/>
      <w:pPr>
        <w:ind w:left="5983" w:hanging="360"/>
      </w:pPr>
      <w:rPr>
        <w:rFonts w:ascii="Courier New" w:hAnsi="Courier New" w:cs="Courier New" w:hint="default"/>
      </w:rPr>
    </w:lvl>
    <w:lvl w:ilvl="8" w:tplc="04090005" w:tentative="1">
      <w:start w:val="1"/>
      <w:numFmt w:val="bullet"/>
      <w:lvlText w:val=""/>
      <w:lvlJc w:val="left"/>
      <w:pPr>
        <w:ind w:left="6703" w:hanging="360"/>
      </w:pPr>
      <w:rPr>
        <w:rFonts w:ascii="Wingdings" w:hAnsi="Wingdings" w:hint="default"/>
      </w:rPr>
    </w:lvl>
  </w:abstractNum>
  <w:abstractNum w:abstractNumId="12" w15:restartNumberingAfterBreak="0">
    <w:nsid w:val="325F24D3"/>
    <w:multiLevelType w:val="hybridMultilevel"/>
    <w:tmpl w:val="B204F008"/>
    <w:lvl w:ilvl="0" w:tplc="9C527B94">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2E3BD3"/>
    <w:multiLevelType w:val="hybridMultilevel"/>
    <w:tmpl w:val="9C04AC94"/>
    <w:lvl w:ilvl="0" w:tplc="2F982A80">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3FB5C2E"/>
    <w:multiLevelType w:val="hybridMultilevel"/>
    <w:tmpl w:val="33AA4D16"/>
    <w:lvl w:ilvl="0" w:tplc="2F982A80">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8194374"/>
    <w:multiLevelType w:val="hybridMultilevel"/>
    <w:tmpl w:val="08C25770"/>
    <w:lvl w:ilvl="0" w:tplc="EEF8470A">
      <w:start w:val="1"/>
      <w:numFmt w:val="bullet"/>
      <w:lvlText w:val="-"/>
      <w:lvlJc w:val="left"/>
      <w:pPr>
        <w:tabs>
          <w:tab w:val="num" w:pos="720"/>
        </w:tabs>
        <w:ind w:left="720" w:hanging="360"/>
      </w:pPr>
      <w:rPr>
        <w:rFonts w:ascii="Arial" w:hAnsi="Arial" w:hint="default"/>
      </w:rPr>
    </w:lvl>
    <w:lvl w:ilvl="1" w:tplc="AABA25B8">
      <w:numFmt w:val="bullet"/>
      <w:lvlText w:val="-"/>
      <w:lvlJc w:val="left"/>
      <w:pPr>
        <w:tabs>
          <w:tab w:val="num" w:pos="1440"/>
        </w:tabs>
        <w:ind w:left="1440" w:hanging="360"/>
      </w:pPr>
      <w:rPr>
        <w:rFonts w:ascii="Arial" w:hAnsi="Arial" w:hint="default"/>
      </w:rPr>
    </w:lvl>
    <w:lvl w:ilvl="2" w:tplc="90CEB89A" w:tentative="1">
      <w:start w:val="1"/>
      <w:numFmt w:val="bullet"/>
      <w:lvlText w:val="-"/>
      <w:lvlJc w:val="left"/>
      <w:pPr>
        <w:tabs>
          <w:tab w:val="num" w:pos="2160"/>
        </w:tabs>
        <w:ind w:left="2160" w:hanging="360"/>
      </w:pPr>
      <w:rPr>
        <w:rFonts w:ascii="Arial" w:hAnsi="Arial" w:hint="default"/>
      </w:rPr>
    </w:lvl>
    <w:lvl w:ilvl="3" w:tplc="8ABE4044" w:tentative="1">
      <w:start w:val="1"/>
      <w:numFmt w:val="bullet"/>
      <w:lvlText w:val="-"/>
      <w:lvlJc w:val="left"/>
      <w:pPr>
        <w:tabs>
          <w:tab w:val="num" w:pos="2880"/>
        </w:tabs>
        <w:ind w:left="2880" w:hanging="360"/>
      </w:pPr>
      <w:rPr>
        <w:rFonts w:ascii="Arial" w:hAnsi="Arial" w:hint="default"/>
      </w:rPr>
    </w:lvl>
    <w:lvl w:ilvl="4" w:tplc="F74E0E30" w:tentative="1">
      <w:start w:val="1"/>
      <w:numFmt w:val="bullet"/>
      <w:lvlText w:val="-"/>
      <w:lvlJc w:val="left"/>
      <w:pPr>
        <w:tabs>
          <w:tab w:val="num" w:pos="3600"/>
        </w:tabs>
        <w:ind w:left="3600" w:hanging="360"/>
      </w:pPr>
      <w:rPr>
        <w:rFonts w:ascii="Arial" w:hAnsi="Arial" w:hint="default"/>
      </w:rPr>
    </w:lvl>
    <w:lvl w:ilvl="5" w:tplc="918AC5A2" w:tentative="1">
      <w:start w:val="1"/>
      <w:numFmt w:val="bullet"/>
      <w:lvlText w:val="-"/>
      <w:lvlJc w:val="left"/>
      <w:pPr>
        <w:tabs>
          <w:tab w:val="num" w:pos="4320"/>
        </w:tabs>
        <w:ind w:left="4320" w:hanging="360"/>
      </w:pPr>
      <w:rPr>
        <w:rFonts w:ascii="Arial" w:hAnsi="Arial" w:hint="default"/>
      </w:rPr>
    </w:lvl>
    <w:lvl w:ilvl="6" w:tplc="7848EC48" w:tentative="1">
      <w:start w:val="1"/>
      <w:numFmt w:val="bullet"/>
      <w:lvlText w:val="-"/>
      <w:lvlJc w:val="left"/>
      <w:pPr>
        <w:tabs>
          <w:tab w:val="num" w:pos="5040"/>
        </w:tabs>
        <w:ind w:left="5040" w:hanging="360"/>
      </w:pPr>
      <w:rPr>
        <w:rFonts w:ascii="Arial" w:hAnsi="Arial" w:hint="default"/>
      </w:rPr>
    </w:lvl>
    <w:lvl w:ilvl="7" w:tplc="1682CC52" w:tentative="1">
      <w:start w:val="1"/>
      <w:numFmt w:val="bullet"/>
      <w:lvlText w:val="-"/>
      <w:lvlJc w:val="left"/>
      <w:pPr>
        <w:tabs>
          <w:tab w:val="num" w:pos="5760"/>
        </w:tabs>
        <w:ind w:left="5760" w:hanging="360"/>
      </w:pPr>
      <w:rPr>
        <w:rFonts w:ascii="Arial" w:hAnsi="Arial" w:hint="default"/>
      </w:rPr>
    </w:lvl>
    <w:lvl w:ilvl="8" w:tplc="FCC6F56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BD8149C"/>
    <w:multiLevelType w:val="hybridMultilevel"/>
    <w:tmpl w:val="D4660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F1673C4"/>
    <w:multiLevelType w:val="hybridMultilevel"/>
    <w:tmpl w:val="1C740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D4433C"/>
    <w:multiLevelType w:val="hybridMultilevel"/>
    <w:tmpl w:val="31BE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2721B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49824159"/>
    <w:multiLevelType w:val="hybridMultilevel"/>
    <w:tmpl w:val="58E4A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CA174CF"/>
    <w:multiLevelType w:val="hybridMultilevel"/>
    <w:tmpl w:val="E99A3F42"/>
    <w:lvl w:ilvl="0" w:tplc="2F982A80">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E8A5815"/>
    <w:multiLevelType w:val="hybridMultilevel"/>
    <w:tmpl w:val="C0F627CE"/>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0B6286D"/>
    <w:multiLevelType w:val="hybridMultilevel"/>
    <w:tmpl w:val="3DEAC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55A90DCF"/>
    <w:multiLevelType w:val="hybridMultilevel"/>
    <w:tmpl w:val="F0405A10"/>
    <w:lvl w:ilvl="0" w:tplc="21D8D4F4">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9D22081"/>
    <w:multiLevelType w:val="hybridMultilevel"/>
    <w:tmpl w:val="6E2CFCD4"/>
    <w:lvl w:ilvl="0" w:tplc="4D5A06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BCD0A7A"/>
    <w:multiLevelType w:val="hybridMultilevel"/>
    <w:tmpl w:val="3358377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31" w15:restartNumberingAfterBreak="0">
    <w:nsid w:val="5E6F238F"/>
    <w:multiLevelType w:val="hybridMultilevel"/>
    <w:tmpl w:val="C810A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A6987"/>
    <w:multiLevelType w:val="hybridMultilevel"/>
    <w:tmpl w:val="5BA2CF8A"/>
    <w:lvl w:ilvl="0" w:tplc="21D8D4F4">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98F561C"/>
    <w:multiLevelType w:val="hybridMultilevel"/>
    <w:tmpl w:val="48BA959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81F20BF"/>
    <w:multiLevelType w:val="hybridMultilevel"/>
    <w:tmpl w:val="E9B2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C8750F"/>
    <w:multiLevelType w:val="multilevel"/>
    <w:tmpl w:val="0409001F"/>
    <w:lvl w:ilvl="0">
      <w:start w:val="1"/>
      <w:numFmt w:val="decimal"/>
      <w:lvlText w:val="%1."/>
      <w:lvlJc w:val="left"/>
      <w:pPr>
        <w:ind w:left="425" w:hanging="425"/>
      </w:pPr>
      <w:rPr>
        <w:lang w:val="en-US"/>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38"/>
  </w:num>
  <w:num w:numId="2">
    <w:abstractNumId w:val="36"/>
  </w:num>
  <w:num w:numId="3">
    <w:abstractNumId w:val="27"/>
  </w:num>
  <w:num w:numId="4">
    <w:abstractNumId w:val="7"/>
  </w:num>
  <w:num w:numId="5">
    <w:abstractNumId w:val="8"/>
  </w:num>
  <w:num w:numId="6">
    <w:abstractNumId w:val="34"/>
  </w:num>
  <w:num w:numId="7">
    <w:abstractNumId w:val="22"/>
  </w:num>
  <w:num w:numId="8">
    <w:abstractNumId w:val="9"/>
  </w:num>
  <w:num w:numId="9">
    <w:abstractNumId w:val="31"/>
  </w:num>
  <w:num w:numId="10">
    <w:abstractNumId w:val="11"/>
  </w:num>
  <w:num w:numId="11">
    <w:abstractNumId w:val="1"/>
  </w:num>
  <w:num w:numId="12">
    <w:abstractNumId w:val="35"/>
  </w:num>
  <w:num w:numId="13">
    <w:abstractNumId w:val="17"/>
  </w:num>
  <w:num w:numId="14">
    <w:abstractNumId w:val="3"/>
  </w:num>
  <w:num w:numId="15">
    <w:abstractNumId w:val="30"/>
  </w:num>
  <w:num w:numId="16">
    <w:abstractNumId w:val="21"/>
  </w:num>
  <w:num w:numId="17">
    <w:abstractNumId w:val="19"/>
  </w:num>
  <w:num w:numId="18">
    <w:abstractNumId w:val="37"/>
  </w:num>
  <w:num w:numId="19">
    <w:abstractNumId w:val="4"/>
  </w:num>
  <w:num w:numId="20">
    <w:abstractNumId w:val="20"/>
  </w:num>
  <w:num w:numId="21">
    <w:abstractNumId w:val="26"/>
  </w:num>
  <w:num w:numId="22">
    <w:abstractNumId w:val="16"/>
  </w:num>
  <w:num w:numId="23">
    <w:abstractNumId w:val="0"/>
  </w:num>
  <w:num w:numId="24">
    <w:abstractNumId w:val="33"/>
  </w:num>
  <w:num w:numId="25">
    <w:abstractNumId w:val="5"/>
  </w:num>
  <w:num w:numId="26">
    <w:abstractNumId w:val="2"/>
  </w:num>
  <w:num w:numId="27">
    <w:abstractNumId w:val="18"/>
  </w:num>
  <w:num w:numId="28">
    <w:abstractNumId w:val="28"/>
  </w:num>
  <w:num w:numId="29">
    <w:abstractNumId w:val="32"/>
  </w:num>
  <w:num w:numId="30">
    <w:abstractNumId w:val="39"/>
  </w:num>
  <w:num w:numId="31">
    <w:abstractNumId w:val="12"/>
  </w:num>
  <w:num w:numId="32">
    <w:abstractNumId w:val="25"/>
  </w:num>
  <w:num w:numId="33">
    <w:abstractNumId w:val="6"/>
  </w:num>
  <w:num w:numId="34">
    <w:abstractNumId w:val="15"/>
  </w:num>
  <w:num w:numId="35">
    <w:abstractNumId w:val="29"/>
  </w:num>
  <w:num w:numId="36">
    <w:abstractNumId w:val="10"/>
  </w:num>
  <w:num w:numId="37">
    <w:abstractNumId w:val="24"/>
  </w:num>
  <w:num w:numId="38">
    <w:abstractNumId w:val="13"/>
  </w:num>
  <w:num w:numId="39">
    <w:abstractNumId w:val="23"/>
  </w:num>
  <w:num w:numId="40">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489"/>
    <w:rsid w:val="00000556"/>
    <w:rsid w:val="0000147E"/>
    <w:rsid w:val="00001678"/>
    <w:rsid w:val="00001FC2"/>
    <w:rsid w:val="0000285D"/>
    <w:rsid w:val="00003A81"/>
    <w:rsid w:val="0000528F"/>
    <w:rsid w:val="00005659"/>
    <w:rsid w:val="00006775"/>
    <w:rsid w:val="00006972"/>
    <w:rsid w:val="00011393"/>
    <w:rsid w:val="00011D6B"/>
    <w:rsid w:val="00011F98"/>
    <w:rsid w:val="000126F5"/>
    <w:rsid w:val="00012946"/>
    <w:rsid w:val="00013F15"/>
    <w:rsid w:val="00016491"/>
    <w:rsid w:val="000168CE"/>
    <w:rsid w:val="00017B8C"/>
    <w:rsid w:val="00017D2F"/>
    <w:rsid w:val="00020A8A"/>
    <w:rsid w:val="00020E2B"/>
    <w:rsid w:val="000240AF"/>
    <w:rsid w:val="00024BA4"/>
    <w:rsid w:val="000262F3"/>
    <w:rsid w:val="0002667A"/>
    <w:rsid w:val="00026AE7"/>
    <w:rsid w:val="00027EDC"/>
    <w:rsid w:val="00031410"/>
    <w:rsid w:val="0003211B"/>
    <w:rsid w:val="00033468"/>
    <w:rsid w:val="00033F8E"/>
    <w:rsid w:val="000356F7"/>
    <w:rsid w:val="000371B5"/>
    <w:rsid w:val="00037DEE"/>
    <w:rsid w:val="00041424"/>
    <w:rsid w:val="0004147B"/>
    <w:rsid w:val="000420DE"/>
    <w:rsid w:val="0004481B"/>
    <w:rsid w:val="00044C06"/>
    <w:rsid w:val="000516BE"/>
    <w:rsid w:val="00051932"/>
    <w:rsid w:val="00051A89"/>
    <w:rsid w:val="00051BF7"/>
    <w:rsid w:val="000520DC"/>
    <w:rsid w:val="000537B7"/>
    <w:rsid w:val="00055C59"/>
    <w:rsid w:val="00056C34"/>
    <w:rsid w:val="00056EB0"/>
    <w:rsid w:val="00057080"/>
    <w:rsid w:val="000605B3"/>
    <w:rsid w:val="000606B5"/>
    <w:rsid w:val="00062286"/>
    <w:rsid w:val="00062CD8"/>
    <w:rsid w:val="00063429"/>
    <w:rsid w:val="00063734"/>
    <w:rsid w:val="000659FC"/>
    <w:rsid w:val="00067869"/>
    <w:rsid w:val="000678B9"/>
    <w:rsid w:val="00071818"/>
    <w:rsid w:val="000736BD"/>
    <w:rsid w:val="00073EA5"/>
    <w:rsid w:val="00074359"/>
    <w:rsid w:val="0007598B"/>
    <w:rsid w:val="0007617D"/>
    <w:rsid w:val="00076372"/>
    <w:rsid w:val="00076790"/>
    <w:rsid w:val="00076DE5"/>
    <w:rsid w:val="00080137"/>
    <w:rsid w:val="00080956"/>
    <w:rsid w:val="00080A20"/>
    <w:rsid w:val="000818B8"/>
    <w:rsid w:val="00082515"/>
    <w:rsid w:val="00082E57"/>
    <w:rsid w:val="00083A87"/>
    <w:rsid w:val="00083D26"/>
    <w:rsid w:val="00086555"/>
    <w:rsid w:val="00086940"/>
    <w:rsid w:val="00086AB3"/>
    <w:rsid w:val="00086C64"/>
    <w:rsid w:val="00087781"/>
    <w:rsid w:val="0009062A"/>
    <w:rsid w:val="000911B4"/>
    <w:rsid w:val="00093C6F"/>
    <w:rsid w:val="00094E39"/>
    <w:rsid w:val="000957BB"/>
    <w:rsid w:val="00095D64"/>
    <w:rsid w:val="000977D9"/>
    <w:rsid w:val="000A0BE5"/>
    <w:rsid w:val="000A0DEA"/>
    <w:rsid w:val="000A1A83"/>
    <w:rsid w:val="000A256F"/>
    <w:rsid w:val="000A4674"/>
    <w:rsid w:val="000A5155"/>
    <w:rsid w:val="000A642D"/>
    <w:rsid w:val="000A655C"/>
    <w:rsid w:val="000A7E6A"/>
    <w:rsid w:val="000B017D"/>
    <w:rsid w:val="000B0C75"/>
    <w:rsid w:val="000B1AB0"/>
    <w:rsid w:val="000B1ACF"/>
    <w:rsid w:val="000B20C4"/>
    <w:rsid w:val="000B29E9"/>
    <w:rsid w:val="000B2C24"/>
    <w:rsid w:val="000B2C38"/>
    <w:rsid w:val="000B587A"/>
    <w:rsid w:val="000B5F31"/>
    <w:rsid w:val="000B7438"/>
    <w:rsid w:val="000C19FB"/>
    <w:rsid w:val="000C50B2"/>
    <w:rsid w:val="000C6060"/>
    <w:rsid w:val="000C6D75"/>
    <w:rsid w:val="000C7D57"/>
    <w:rsid w:val="000D0293"/>
    <w:rsid w:val="000D2514"/>
    <w:rsid w:val="000D38E5"/>
    <w:rsid w:val="000D40BA"/>
    <w:rsid w:val="000D49ED"/>
    <w:rsid w:val="000D4B4D"/>
    <w:rsid w:val="000D544F"/>
    <w:rsid w:val="000D6B55"/>
    <w:rsid w:val="000D6E5F"/>
    <w:rsid w:val="000D7DE0"/>
    <w:rsid w:val="000D7E08"/>
    <w:rsid w:val="000E00D2"/>
    <w:rsid w:val="000E22A7"/>
    <w:rsid w:val="000E2958"/>
    <w:rsid w:val="000E2FA0"/>
    <w:rsid w:val="000E37C3"/>
    <w:rsid w:val="000E397B"/>
    <w:rsid w:val="000E4DB7"/>
    <w:rsid w:val="000E5ECA"/>
    <w:rsid w:val="000E7D5F"/>
    <w:rsid w:val="000F064E"/>
    <w:rsid w:val="000F21B2"/>
    <w:rsid w:val="000F24A4"/>
    <w:rsid w:val="000F2E12"/>
    <w:rsid w:val="000F39D2"/>
    <w:rsid w:val="000F426A"/>
    <w:rsid w:val="000F4CA0"/>
    <w:rsid w:val="000F69C6"/>
    <w:rsid w:val="00100D2A"/>
    <w:rsid w:val="00101378"/>
    <w:rsid w:val="001022BF"/>
    <w:rsid w:val="00102898"/>
    <w:rsid w:val="00102A27"/>
    <w:rsid w:val="00102BBD"/>
    <w:rsid w:val="00102FAE"/>
    <w:rsid w:val="00103145"/>
    <w:rsid w:val="00103159"/>
    <w:rsid w:val="00103882"/>
    <w:rsid w:val="00104124"/>
    <w:rsid w:val="00106D9E"/>
    <w:rsid w:val="00107545"/>
    <w:rsid w:val="00112C5B"/>
    <w:rsid w:val="00112C9D"/>
    <w:rsid w:val="0011355F"/>
    <w:rsid w:val="001147E7"/>
    <w:rsid w:val="00120CC9"/>
    <w:rsid w:val="00121AF3"/>
    <w:rsid w:val="00122384"/>
    <w:rsid w:val="00122491"/>
    <w:rsid w:val="00123290"/>
    <w:rsid w:val="001247D3"/>
    <w:rsid w:val="00124ED7"/>
    <w:rsid w:val="00125613"/>
    <w:rsid w:val="00125E9F"/>
    <w:rsid w:val="001262F2"/>
    <w:rsid w:val="0012637C"/>
    <w:rsid w:val="00127BC4"/>
    <w:rsid w:val="001315B9"/>
    <w:rsid w:val="00132C80"/>
    <w:rsid w:val="00132F59"/>
    <w:rsid w:val="001343F7"/>
    <w:rsid w:val="00135175"/>
    <w:rsid w:val="00135341"/>
    <w:rsid w:val="0013657F"/>
    <w:rsid w:val="0013715F"/>
    <w:rsid w:val="00137A78"/>
    <w:rsid w:val="0014202E"/>
    <w:rsid w:val="00142759"/>
    <w:rsid w:val="0014343A"/>
    <w:rsid w:val="00143CC1"/>
    <w:rsid w:val="0014472B"/>
    <w:rsid w:val="00145643"/>
    <w:rsid w:val="001470E8"/>
    <w:rsid w:val="00147207"/>
    <w:rsid w:val="001500F7"/>
    <w:rsid w:val="0015085C"/>
    <w:rsid w:val="00155420"/>
    <w:rsid w:val="00156591"/>
    <w:rsid w:val="001570F6"/>
    <w:rsid w:val="00162432"/>
    <w:rsid w:val="001624E5"/>
    <w:rsid w:val="001627AF"/>
    <w:rsid w:val="00164078"/>
    <w:rsid w:val="00165C3F"/>
    <w:rsid w:val="001674A8"/>
    <w:rsid w:val="00167524"/>
    <w:rsid w:val="00170A65"/>
    <w:rsid w:val="00171382"/>
    <w:rsid w:val="0017205C"/>
    <w:rsid w:val="00173E7B"/>
    <w:rsid w:val="001763C9"/>
    <w:rsid w:val="00176FAF"/>
    <w:rsid w:val="00177527"/>
    <w:rsid w:val="00177FA8"/>
    <w:rsid w:val="001810E1"/>
    <w:rsid w:val="0018120D"/>
    <w:rsid w:val="00183D6D"/>
    <w:rsid w:val="00185C43"/>
    <w:rsid w:val="0018656A"/>
    <w:rsid w:val="001865B8"/>
    <w:rsid w:val="00186C20"/>
    <w:rsid w:val="00187B63"/>
    <w:rsid w:val="00187C49"/>
    <w:rsid w:val="001913E8"/>
    <w:rsid w:val="001928E6"/>
    <w:rsid w:val="00193662"/>
    <w:rsid w:val="00195014"/>
    <w:rsid w:val="00195336"/>
    <w:rsid w:val="001961ED"/>
    <w:rsid w:val="001969E5"/>
    <w:rsid w:val="00197278"/>
    <w:rsid w:val="00197FB4"/>
    <w:rsid w:val="001A0A50"/>
    <w:rsid w:val="001A0FA0"/>
    <w:rsid w:val="001A19FC"/>
    <w:rsid w:val="001A27B4"/>
    <w:rsid w:val="001A28B1"/>
    <w:rsid w:val="001A45BD"/>
    <w:rsid w:val="001A7919"/>
    <w:rsid w:val="001A7B04"/>
    <w:rsid w:val="001B1291"/>
    <w:rsid w:val="001B1813"/>
    <w:rsid w:val="001B27AF"/>
    <w:rsid w:val="001B281F"/>
    <w:rsid w:val="001B2C8C"/>
    <w:rsid w:val="001B5833"/>
    <w:rsid w:val="001B5F31"/>
    <w:rsid w:val="001C0343"/>
    <w:rsid w:val="001C1215"/>
    <w:rsid w:val="001C1FBB"/>
    <w:rsid w:val="001C28D1"/>
    <w:rsid w:val="001C2925"/>
    <w:rsid w:val="001C37C6"/>
    <w:rsid w:val="001C4590"/>
    <w:rsid w:val="001C50C9"/>
    <w:rsid w:val="001C51AE"/>
    <w:rsid w:val="001C5668"/>
    <w:rsid w:val="001C6AEB"/>
    <w:rsid w:val="001D13EB"/>
    <w:rsid w:val="001D1C0C"/>
    <w:rsid w:val="001D1C93"/>
    <w:rsid w:val="001D1E21"/>
    <w:rsid w:val="001D30CB"/>
    <w:rsid w:val="001D56D0"/>
    <w:rsid w:val="001D766C"/>
    <w:rsid w:val="001D7794"/>
    <w:rsid w:val="001E17B4"/>
    <w:rsid w:val="001E2326"/>
    <w:rsid w:val="001E27B8"/>
    <w:rsid w:val="001E35D0"/>
    <w:rsid w:val="001E48B7"/>
    <w:rsid w:val="001E60C9"/>
    <w:rsid w:val="001E7C43"/>
    <w:rsid w:val="001F05A0"/>
    <w:rsid w:val="001F069B"/>
    <w:rsid w:val="001F0B93"/>
    <w:rsid w:val="001F1177"/>
    <w:rsid w:val="001F2C2D"/>
    <w:rsid w:val="001F34E8"/>
    <w:rsid w:val="001F4E70"/>
    <w:rsid w:val="001F4ECA"/>
    <w:rsid w:val="001F546F"/>
    <w:rsid w:val="001F58BE"/>
    <w:rsid w:val="001F7B28"/>
    <w:rsid w:val="0020204B"/>
    <w:rsid w:val="00207E3C"/>
    <w:rsid w:val="0021077C"/>
    <w:rsid w:val="00211405"/>
    <w:rsid w:val="002120D7"/>
    <w:rsid w:val="00212946"/>
    <w:rsid w:val="0021512A"/>
    <w:rsid w:val="00216D7A"/>
    <w:rsid w:val="00217687"/>
    <w:rsid w:val="00220202"/>
    <w:rsid w:val="00220301"/>
    <w:rsid w:val="002206A4"/>
    <w:rsid w:val="00220F04"/>
    <w:rsid w:val="002214B8"/>
    <w:rsid w:val="002235C3"/>
    <w:rsid w:val="0022449A"/>
    <w:rsid w:val="00225281"/>
    <w:rsid w:val="002274FD"/>
    <w:rsid w:val="00227A33"/>
    <w:rsid w:val="00231F8B"/>
    <w:rsid w:val="002332E4"/>
    <w:rsid w:val="00233CB1"/>
    <w:rsid w:val="00234BB1"/>
    <w:rsid w:val="0023537E"/>
    <w:rsid w:val="00235FB6"/>
    <w:rsid w:val="00236BF8"/>
    <w:rsid w:val="002370D8"/>
    <w:rsid w:val="0023744A"/>
    <w:rsid w:val="002401FE"/>
    <w:rsid w:val="002403F6"/>
    <w:rsid w:val="00242D18"/>
    <w:rsid w:val="00243F5A"/>
    <w:rsid w:val="00245CE7"/>
    <w:rsid w:val="00246E03"/>
    <w:rsid w:val="00250190"/>
    <w:rsid w:val="0025041B"/>
    <w:rsid w:val="00250452"/>
    <w:rsid w:val="00250B57"/>
    <w:rsid w:val="0025109C"/>
    <w:rsid w:val="00251337"/>
    <w:rsid w:val="00252497"/>
    <w:rsid w:val="002524A8"/>
    <w:rsid w:val="00252518"/>
    <w:rsid w:val="00253ACC"/>
    <w:rsid w:val="002541D7"/>
    <w:rsid w:val="002547A6"/>
    <w:rsid w:val="0025480F"/>
    <w:rsid w:val="00255F9C"/>
    <w:rsid w:val="00257A57"/>
    <w:rsid w:val="00260BEA"/>
    <w:rsid w:val="00260DB7"/>
    <w:rsid w:val="00264319"/>
    <w:rsid w:val="002668E6"/>
    <w:rsid w:val="002675DC"/>
    <w:rsid w:val="00267AD3"/>
    <w:rsid w:val="00270F07"/>
    <w:rsid w:val="00275A55"/>
    <w:rsid w:val="002769B8"/>
    <w:rsid w:val="00277332"/>
    <w:rsid w:val="00277945"/>
    <w:rsid w:val="0028138C"/>
    <w:rsid w:val="00281B04"/>
    <w:rsid w:val="00282801"/>
    <w:rsid w:val="002834C9"/>
    <w:rsid w:val="002873AF"/>
    <w:rsid w:val="002878D4"/>
    <w:rsid w:val="00287FB8"/>
    <w:rsid w:val="00290F39"/>
    <w:rsid w:val="00290F62"/>
    <w:rsid w:val="0029498A"/>
    <w:rsid w:val="00297BA3"/>
    <w:rsid w:val="00297F77"/>
    <w:rsid w:val="002A0A0E"/>
    <w:rsid w:val="002A1C8E"/>
    <w:rsid w:val="002A1E71"/>
    <w:rsid w:val="002A4FE3"/>
    <w:rsid w:val="002A76ED"/>
    <w:rsid w:val="002A7BDE"/>
    <w:rsid w:val="002A7FA0"/>
    <w:rsid w:val="002B3F36"/>
    <w:rsid w:val="002B407E"/>
    <w:rsid w:val="002B6829"/>
    <w:rsid w:val="002B6A3D"/>
    <w:rsid w:val="002B702B"/>
    <w:rsid w:val="002B71B1"/>
    <w:rsid w:val="002C09C9"/>
    <w:rsid w:val="002C0E1D"/>
    <w:rsid w:val="002C1ABD"/>
    <w:rsid w:val="002C34FC"/>
    <w:rsid w:val="002C4B4A"/>
    <w:rsid w:val="002C4CC5"/>
    <w:rsid w:val="002C5094"/>
    <w:rsid w:val="002C570F"/>
    <w:rsid w:val="002C6233"/>
    <w:rsid w:val="002C6C9B"/>
    <w:rsid w:val="002D00E4"/>
    <w:rsid w:val="002D0462"/>
    <w:rsid w:val="002D1DBA"/>
    <w:rsid w:val="002D2C4B"/>
    <w:rsid w:val="002D4766"/>
    <w:rsid w:val="002D51B5"/>
    <w:rsid w:val="002D52BF"/>
    <w:rsid w:val="002D6F60"/>
    <w:rsid w:val="002D7E38"/>
    <w:rsid w:val="002E02CB"/>
    <w:rsid w:val="002E2623"/>
    <w:rsid w:val="002E4030"/>
    <w:rsid w:val="002E4D15"/>
    <w:rsid w:val="002E6611"/>
    <w:rsid w:val="002E690C"/>
    <w:rsid w:val="002F08B7"/>
    <w:rsid w:val="002F165D"/>
    <w:rsid w:val="002F196A"/>
    <w:rsid w:val="002F1B15"/>
    <w:rsid w:val="002F4066"/>
    <w:rsid w:val="002F4C01"/>
    <w:rsid w:val="002F4E34"/>
    <w:rsid w:val="002F5457"/>
    <w:rsid w:val="002F55FC"/>
    <w:rsid w:val="002F6BD6"/>
    <w:rsid w:val="002F7416"/>
    <w:rsid w:val="002F757C"/>
    <w:rsid w:val="003006C7"/>
    <w:rsid w:val="0030137B"/>
    <w:rsid w:val="00301451"/>
    <w:rsid w:val="00301AC2"/>
    <w:rsid w:val="0030249D"/>
    <w:rsid w:val="00303504"/>
    <w:rsid w:val="00305124"/>
    <w:rsid w:val="003052D7"/>
    <w:rsid w:val="0030633B"/>
    <w:rsid w:val="0030664C"/>
    <w:rsid w:val="003077D1"/>
    <w:rsid w:val="00307DCF"/>
    <w:rsid w:val="00310606"/>
    <w:rsid w:val="003124FF"/>
    <w:rsid w:val="003128DB"/>
    <w:rsid w:val="00312F4D"/>
    <w:rsid w:val="00313940"/>
    <w:rsid w:val="00313C93"/>
    <w:rsid w:val="00314F91"/>
    <w:rsid w:val="00315971"/>
    <w:rsid w:val="00316202"/>
    <w:rsid w:val="003203E1"/>
    <w:rsid w:val="00320DC3"/>
    <w:rsid w:val="0032192C"/>
    <w:rsid w:val="00322315"/>
    <w:rsid w:val="0032605A"/>
    <w:rsid w:val="0032671C"/>
    <w:rsid w:val="00326F60"/>
    <w:rsid w:val="00330341"/>
    <w:rsid w:val="00331E7F"/>
    <w:rsid w:val="00332559"/>
    <w:rsid w:val="003325E2"/>
    <w:rsid w:val="0033314E"/>
    <w:rsid w:val="003353DE"/>
    <w:rsid w:val="0033667D"/>
    <w:rsid w:val="00340D63"/>
    <w:rsid w:val="00341812"/>
    <w:rsid w:val="003426E4"/>
    <w:rsid w:val="00342F89"/>
    <w:rsid w:val="00343045"/>
    <w:rsid w:val="00343C42"/>
    <w:rsid w:val="00350631"/>
    <w:rsid w:val="00350DAC"/>
    <w:rsid w:val="00350F6D"/>
    <w:rsid w:val="003519D8"/>
    <w:rsid w:val="00351E31"/>
    <w:rsid w:val="0035353B"/>
    <w:rsid w:val="00353C45"/>
    <w:rsid w:val="00353F1B"/>
    <w:rsid w:val="00354732"/>
    <w:rsid w:val="0035479B"/>
    <w:rsid w:val="00354F02"/>
    <w:rsid w:val="003552EC"/>
    <w:rsid w:val="003553A3"/>
    <w:rsid w:val="0035554B"/>
    <w:rsid w:val="00355A7E"/>
    <w:rsid w:val="00355AA9"/>
    <w:rsid w:val="00356349"/>
    <w:rsid w:val="00356DB5"/>
    <w:rsid w:val="00356F8A"/>
    <w:rsid w:val="003573FC"/>
    <w:rsid w:val="0035743A"/>
    <w:rsid w:val="00357698"/>
    <w:rsid w:val="00357A4B"/>
    <w:rsid w:val="0036001A"/>
    <w:rsid w:val="0036039C"/>
    <w:rsid w:val="003621A4"/>
    <w:rsid w:val="00362629"/>
    <w:rsid w:val="00362ABC"/>
    <w:rsid w:val="00363A9D"/>
    <w:rsid w:val="003644C1"/>
    <w:rsid w:val="003647A0"/>
    <w:rsid w:val="00364AA3"/>
    <w:rsid w:val="003656B7"/>
    <w:rsid w:val="00365F9E"/>
    <w:rsid w:val="00366A41"/>
    <w:rsid w:val="00371977"/>
    <w:rsid w:val="00371FD7"/>
    <w:rsid w:val="0037220B"/>
    <w:rsid w:val="00372AEC"/>
    <w:rsid w:val="00373086"/>
    <w:rsid w:val="00373147"/>
    <w:rsid w:val="003743D5"/>
    <w:rsid w:val="00377092"/>
    <w:rsid w:val="00377FE2"/>
    <w:rsid w:val="00377FFC"/>
    <w:rsid w:val="003802A4"/>
    <w:rsid w:val="003802C3"/>
    <w:rsid w:val="0038101D"/>
    <w:rsid w:val="0038124E"/>
    <w:rsid w:val="00382FE0"/>
    <w:rsid w:val="00383376"/>
    <w:rsid w:val="00383F56"/>
    <w:rsid w:val="00385D49"/>
    <w:rsid w:val="003865C9"/>
    <w:rsid w:val="00386A3B"/>
    <w:rsid w:val="003872A7"/>
    <w:rsid w:val="00391119"/>
    <w:rsid w:val="003921BC"/>
    <w:rsid w:val="00392798"/>
    <w:rsid w:val="00393472"/>
    <w:rsid w:val="00394803"/>
    <w:rsid w:val="00394E77"/>
    <w:rsid w:val="003978BF"/>
    <w:rsid w:val="003A04B8"/>
    <w:rsid w:val="003A051E"/>
    <w:rsid w:val="003A0963"/>
    <w:rsid w:val="003A1912"/>
    <w:rsid w:val="003A2F64"/>
    <w:rsid w:val="003A398F"/>
    <w:rsid w:val="003A47CC"/>
    <w:rsid w:val="003A673B"/>
    <w:rsid w:val="003A6D6F"/>
    <w:rsid w:val="003A737D"/>
    <w:rsid w:val="003A7BB0"/>
    <w:rsid w:val="003B0943"/>
    <w:rsid w:val="003B2C12"/>
    <w:rsid w:val="003B2F0C"/>
    <w:rsid w:val="003B409D"/>
    <w:rsid w:val="003B44A5"/>
    <w:rsid w:val="003B4A65"/>
    <w:rsid w:val="003B658A"/>
    <w:rsid w:val="003B6CCF"/>
    <w:rsid w:val="003B7A52"/>
    <w:rsid w:val="003B7A73"/>
    <w:rsid w:val="003B7D3C"/>
    <w:rsid w:val="003C0145"/>
    <w:rsid w:val="003C0C15"/>
    <w:rsid w:val="003C0DBC"/>
    <w:rsid w:val="003C13BB"/>
    <w:rsid w:val="003C266A"/>
    <w:rsid w:val="003C4E23"/>
    <w:rsid w:val="003C55C2"/>
    <w:rsid w:val="003C6675"/>
    <w:rsid w:val="003D03B0"/>
    <w:rsid w:val="003D0E67"/>
    <w:rsid w:val="003D210D"/>
    <w:rsid w:val="003D3373"/>
    <w:rsid w:val="003D3D24"/>
    <w:rsid w:val="003D46B6"/>
    <w:rsid w:val="003D475B"/>
    <w:rsid w:val="003D4B50"/>
    <w:rsid w:val="003D4D48"/>
    <w:rsid w:val="003D5676"/>
    <w:rsid w:val="003E1CF1"/>
    <w:rsid w:val="003E217F"/>
    <w:rsid w:val="003E299D"/>
    <w:rsid w:val="003E2BF5"/>
    <w:rsid w:val="003E31A4"/>
    <w:rsid w:val="003E3626"/>
    <w:rsid w:val="003E4F96"/>
    <w:rsid w:val="003E6F70"/>
    <w:rsid w:val="003E7DBD"/>
    <w:rsid w:val="003F0765"/>
    <w:rsid w:val="003F2886"/>
    <w:rsid w:val="003F30F0"/>
    <w:rsid w:val="003F4127"/>
    <w:rsid w:val="003F4B27"/>
    <w:rsid w:val="003F59B8"/>
    <w:rsid w:val="003F6626"/>
    <w:rsid w:val="003F6DFC"/>
    <w:rsid w:val="003F785F"/>
    <w:rsid w:val="003F7ECC"/>
    <w:rsid w:val="00400157"/>
    <w:rsid w:val="00403446"/>
    <w:rsid w:val="00403D08"/>
    <w:rsid w:val="00403FA1"/>
    <w:rsid w:val="00404BBC"/>
    <w:rsid w:val="00405A20"/>
    <w:rsid w:val="00406853"/>
    <w:rsid w:val="0040768E"/>
    <w:rsid w:val="00411013"/>
    <w:rsid w:val="00411DD9"/>
    <w:rsid w:val="0041355A"/>
    <w:rsid w:val="00414452"/>
    <w:rsid w:val="00415E67"/>
    <w:rsid w:val="004160B5"/>
    <w:rsid w:val="00417711"/>
    <w:rsid w:val="00422D84"/>
    <w:rsid w:val="0042336B"/>
    <w:rsid w:val="00424C42"/>
    <w:rsid w:val="00425589"/>
    <w:rsid w:val="00426602"/>
    <w:rsid w:val="00426A19"/>
    <w:rsid w:val="00432552"/>
    <w:rsid w:val="0043266A"/>
    <w:rsid w:val="00433B46"/>
    <w:rsid w:val="004342AD"/>
    <w:rsid w:val="00435B77"/>
    <w:rsid w:val="00435F29"/>
    <w:rsid w:val="004421A8"/>
    <w:rsid w:val="00442F80"/>
    <w:rsid w:val="00444A89"/>
    <w:rsid w:val="00445819"/>
    <w:rsid w:val="00445AE2"/>
    <w:rsid w:val="00447D98"/>
    <w:rsid w:val="00451554"/>
    <w:rsid w:val="0045198D"/>
    <w:rsid w:val="00451A7F"/>
    <w:rsid w:val="00452B1C"/>
    <w:rsid w:val="00452E43"/>
    <w:rsid w:val="00455E16"/>
    <w:rsid w:val="00456588"/>
    <w:rsid w:val="00456919"/>
    <w:rsid w:val="00461C94"/>
    <w:rsid w:val="00461DAF"/>
    <w:rsid w:val="0046341C"/>
    <w:rsid w:val="00463517"/>
    <w:rsid w:val="00466D41"/>
    <w:rsid w:val="004729B5"/>
    <w:rsid w:val="0047318B"/>
    <w:rsid w:val="00473374"/>
    <w:rsid w:val="004744BA"/>
    <w:rsid w:val="0047661C"/>
    <w:rsid w:val="00477805"/>
    <w:rsid w:val="00477B8D"/>
    <w:rsid w:val="00480301"/>
    <w:rsid w:val="00483B91"/>
    <w:rsid w:val="0048469E"/>
    <w:rsid w:val="00484E6F"/>
    <w:rsid w:val="00485020"/>
    <w:rsid w:val="004853D3"/>
    <w:rsid w:val="004861B6"/>
    <w:rsid w:val="00487D97"/>
    <w:rsid w:val="00491009"/>
    <w:rsid w:val="00493EEF"/>
    <w:rsid w:val="00496406"/>
    <w:rsid w:val="00496682"/>
    <w:rsid w:val="00496954"/>
    <w:rsid w:val="00496A38"/>
    <w:rsid w:val="004A10E3"/>
    <w:rsid w:val="004A5AA1"/>
    <w:rsid w:val="004A644E"/>
    <w:rsid w:val="004A6923"/>
    <w:rsid w:val="004A6A9A"/>
    <w:rsid w:val="004A70C1"/>
    <w:rsid w:val="004A75B8"/>
    <w:rsid w:val="004A794B"/>
    <w:rsid w:val="004A7C36"/>
    <w:rsid w:val="004A7E8E"/>
    <w:rsid w:val="004B06C4"/>
    <w:rsid w:val="004B1085"/>
    <w:rsid w:val="004B20DB"/>
    <w:rsid w:val="004B3102"/>
    <w:rsid w:val="004B3D91"/>
    <w:rsid w:val="004B45C8"/>
    <w:rsid w:val="004B5F20"/>
    <w:rsid w:val="004B7971"/>
    <w:rsid w:val="004C0083"/>
    <w:rsid w:val="004C1FE5"/>
    <w:rsid w:val="004C2D20"/>
    <w:rsid w:val="004C32A2"/>
    <w:rsid w:val="004C5244"/>
    <w:rsid w:val="004C52B3"/>
    <w:rsid w:val="004C5D3F"/>
    <w:rsid w:val="004D0DF2"/>
    <w:rsid w:val="004D5202"/>
    <w:rsid w:val="004D54B3"/>
    <w:rsid w:val="004D5BE8"/>
    <w:rsid w:val="004D7C7D"/>
    <w:rsid w:val="004E1A1D"/>
    <w:rsid w:val="004E209E"/>
    <w:rsid w:val="004E40E2"/>
    <w:rsid w:val="004E40F0"/>
    <w:rsid w:val="004E4B70"/>
    <w:rsid w:val="004E4FAA"/>
    <w:rsid w:val="004E5F65"/>
    <w:rsid w:val="004E6461"/>
    <w:rsid w:val="004E6B25"/>
    <w:rsid w:val="004E6FE5"/>
    <w:rsid w:val="004E787B"/>
    <w:rsid w:val="004E7950"/>
    <w:rsid w:val="004E7D49"/>
    <w:rsid w:val="004F0DB4"/>
    <w:rsid w:val="004F163B"/>
    <w:rsid w:val="004F2720"/>
    <w:rsid w:val="004F3029"/>
    <w:rsid w:val="004F504E"/>
    <w:rsid w:val="004F5FF0"/>
    <w:rsid w:val="004F6528"/>
    <w:rsid w:val="004F6F07"/>
    <w:rsid w:val="004F6F0F"/>
    <w:rsid w:val="004F70C3"/>
    <w:rsid w:val="004F74DE"/>
    <w:rsid w:val="00500198"/>
    <w:rsid w:val="0050074B"/>
    <w:rsid w:val="00501D61"/>
    <w:rsid w:val="005028C2"/>
    <w:rsid w:val="00503328"/>
    <w:rsid w:val="00504E45"/>
    <w:rsid w:val="00504F0F"/>
    <w:rsid w:val="005052ED"/>
    <w:rsid w:val="005058D4"/>
    <w:rsid w:val="0050667C"/>
    <w:rsid w:val="0051120A"/>
    <w:rsid w:val="0051128C"/>
    <w:rsid w:val="0051206D"/>
    <w:rsid w:val="0051209F"/>
    <w:rsid w:val="0051319C"/>
    <w:rsid w:val="00515C98"/>
    <w:rsid w:val="00516300"/>
    <w:rsid w:val="0051641A"/>
    <w:rsid w:val="00517D78"/>
    <w:rsid w:val="005208F4"/>
    <w:rsid w:val="0052199B"/>
    <w:rsid w:val="005226CF"/>
    <w:rsid w:val="00523739"/>
    <w:rsid w:val="005241B5"/>
    <w:rsid w:val="005247B6"/>
    <w:rsid w:val="00527839"/>
    <w:rsid w:val="00527D16"/>
    <w:rsid w:val="0053091E"/>
    <w:rsid w:val="00531036"/>
    <w:rsid w:val="00532CD2"/>
    <w:rsid w:val="00533D7B"/>
    <w:rsid w:val="0053456B"/>
    <w:rsid w:val="00535910"/>
    <w:rsid w:val="005360BB"/>
    <w:rsid w:val="005364DC"/>
    <w:rsid w:val="00537BB3"/>
    <w:rsid w:val="00540CB1"/>
    <w:rsid w:val="00540E7B"/>
    <w:rsid w:val="00540F03"/>
    <w:rsid w:val="00542C7C"/>
    <w:rsid w:val="00543BFF"/>
    <w:rsid w:val="00543DB1"/>
    <w:rsid w:val="0054462D"/>
    <w:rsid w:val="0054493E"/>
    <w:rsid w:val="00545D9A"/>
    <w:rsid w:val="00545F5A"/>
    <w:rsid w:val="00546D53"/>
    <w:rsid w:val="005500CB"/>
    <w:rsid w:val="005531B5"/>
    <w:rsid w:val="00554299"/>
    <w:rsid w:val="00554D54"/>
    <w:rsid w:val="005565CB"/>
    <w:rsid w:val="00557BE1"/>
    <w:rsid w:val="00560FC2"/>
    <w:rsid w:val="00561EA0"/>
    <w:rsid w:val="0056387A"/>
    <w:rsid w:val="005638D5"/>
    <w:rsid w:val="00563B64"/>
    <w:rsid w:val="00566C24"/>
    <w:rsid w:val="00566C35"/>
    <w:rsid w:val="005718E2"/>
    <w:rsid w:val="00571CFE"/>
    <w:rsid w:val="0057265A"/>
    <w:rsid w:val="00572741"/>
    <w:rsid w:val="00572A89"/>
    <w:rsid w:val="00573026"/>
    <w:rsid w:val="0057389A"/>
    <w:rsid w:val="0057407B"/>
    <w:rsid w:val="0057468F"/>
    <w:rsid w:val="00574B9B"/>
    <w:rsid w:val="00574E30"/>
    <w:rsid w:val="005766D2"/>
    <w:rsid w:val="00577BAD"/>
    <w:rsid w:val="00577ECB"/>
    <w:rsid w:val="005807B1"/>
    <w:rsid w:val="005810B3"/>
    <w:rsid w:val="00582E48"/>
    <w:rsid w:val="0058475E"/>
    <w:rsid w:val="0058734D"/>
    <w:rsid w:val="005907C8"/>
    <w:rsid w:val="00590EDE"/>
    <w:rsid w:val="0059182F"/>
    <w:rsid w:val="00591E8F"/>
    <w:rsid w:val="00592999"/>
    <w:rsid w:val="00593071"/>
    <w:rsid w:val="00595FA5"/>
    <w:rsid w:val="00597F04"/>
    <w:rsid w:val="00597F11"/>
    <w:rsid w:val="005A082B"/>
    <w:rsid w:val="005A45EE"/>
    <w:rsid w:val="005A49AD"/>
    <w:rsid w:val="005A4CE4"/>
    <w:rsid w:val="005A5552"/>
    <w:rsid w:val="005B0B21"/>
    <w:rsid w:val="005B2812"/>
    <w:rsid w:val="005B4A5C"/>
    <w:rsid w:val="005B62F1"/>
    <w:rsid w:val="005C0865"/>
    <w:rsid w:val="005C1775"/>
    <w:rsid w:val="005C2A1D"/>
    <w:rsid w:val="005C2ACB"/>
    <w:rsid w:val="005C31C9"/>
    <w:rsid w:val="005C3FD4"/>
    <w:rsid w:val="005C44E1"/>
    <w:rsid w:val="005C47F7"/>
    <w:rsid w:val="005C4BA8"/>
    <w:rsid w:val="005C6198"/>
    <w:rsid w:val="005C6C23"/>
    <w:rsid w:val="005C6F34"/>
    <w:rsid w:val="005C75A6"/>
    <w:rsid w:val="005D1ACB"/>
    <w:rsid w:val="005D20D3"/>
    <w:rsid w:val="005D2E30"/>
    <w:rsid w:val="005D3C4E"/>
    <w:rsid w:val="005D3D32"/>
    <w:rsid w:val="005D4237"/>
    <w:rsid w:val="005D6A06"/>
    <w:rsid w:val="005D6AF9"/>
    <w:rsid w:val="005E08C9"/>
    <w:rsid w:val="005E0C9E"/>
    <w:rsid w:val="005E0D71"/>
    <w:rsid w:val="005E1A0B"/>
    <w:rsid w:val="005E20DD"/>
    <w:rsid w:val="005E2363"/>
    <w:rsid w:val="005E3525"/>
    <w:rsid w:val="005E35AD"/>
    <w:rsid w:val="005E3EF4"/>
    <w:rsid w:val="005E48D5"/>
    <w:rsid w:val="005E5639"/>
    <w:rsid w:val="005E6A02"/>
    <w:rsid w:val="005E6B54"/>
    <w:rsid w:val="005F068B"/>
    <w:rsid w:val="005F074E"/>
    <w:rsid w:val="005F0C44"/>
    <w:rsid w:val="005F110A"/>
    <w:rsid w:val="005F3163"/>
    <w:rsid w:val="005F32F3"/>
    <w:rsid w:val="005F69A1"/>
    <w:rsid w:val="00600B92"/>
    <w:rsid w:val="006021D9"/>
    <w:rsid w:val="00602BA5"/>
    <w:rsid w:val="00603543"/>
    <w:rsid w:val="00605D63"/>
    <w:rsid w:val="006103D7"/>
    <w:rsid w:val="00612150"/>
    <w:rsid w:val="0061274C"/>
    <w:rsid w:val="00612928"/>
    <w:rsid w:val="006148F0"/>
    <w:rsid w:val="00614986"/>
    <w:rsid w:val="00617E3D"/>
    <w:rsid w:val="0062183E"/>
    <w:rsid w:val="0062271E"/>
    <w:rsid w:val="00622C09"/>
    <w:rsid w:val="00623025"/>
    <w:rsid w:val="00623A4E"/>
    <w:rsid w:val="00625705"/>
    <w:rsid w:val="00626096"/>
    <w:rsid w:val="00627A07"/>
    <w:rsid w:val="00627ED5"/>
    <w:rsid w:val="00630236"/>
    <w:rsid w:val="006303B9"/>
    <w:rsid w:val="006303D8"/>
    <w:rsid w:val="00631432"/>
    <w:rsid w:val="0063219A"/>
    <w:rsid w:val="00632708"/>
    <w:rsid w:val="00632977"/>
    <w:rsid w:val="00633139"/>
    <w:rsid w:val="00633DFE"/>
    <w:rsid w:val="00634B58"/>
    <w:rsid w:val="006356B5"/>
    <w:rsid w:val="00637923"/>
    <w:rsid w:val="00641859"/>
    <w:rsid w:val="006425AF"/>
    <w:rsid w:val="00643296"/>
    <w:rsid w:val="00643D76"/>
    <w:rsid w:val="00644C4A"/>
    <w:rsid w:val="00644EF7"/>
    <w:rsid w:val="006461BA"/>
    <w:rsid w:val="00646259"/>
    <w:rsid w:val="006462A0"/>
    <w:rsid w:val="00650302"/>
    <w:rsid w:val="00650B6F"/>
    <w:rsid w:val="00653FF4"/>
    <w:rsid w:val="00654761"/>
    <w:rsid w:val="00655058"/>
    <w:rsid w:val="006553A9"/>
    <w:rsid w:val="00657BE2"/>
    <w:rsid w:val="00660928"/>
    <w:rsid w:val="00661E50"/>
    <w:rsid w:val="0066382B"/>
    <w:rsid w:val="00663B5D"/>
    <w:rsid w:val="00665269"/>
    <w:rsid w:val="006656A8"/>
    <w:rsid w:val="00666774"/>
    <w:rsid w:val="00666F9F"/>
    <w:rsid w:val="00667714"/>
    <w:rsid w:val="00667B4D"/>
    <w:rsid w:val="006709BE"/>
    <w:rsid w:val="0067152D"/>
    <w:rsid w:val="00671FC1"/>
    <w:rsid w:val="00672430"/>
    <w:rsid w:val="006744B5"/>
    <w:rsid w:val="006751EF"/>
    <w:rsid w:val="00675559"/>
    <w:rsid w:val="0067698A"/>
    <w:rsid w:val="00677287"/>
    <w:rsid w:val="00677EDC"/>
    <w:rsid w:val="00680DE8"/>
    <w:rsid w:val="00681173"/>
    <w:rsid w:val="00681BE8"/>
    <w:rsid w:val="006857F5"/>
    <w:rsid w:val="00685D76"/>
    <w:rsid w:val="0068728B"/>
    <w:rsid w:val="006876A5"/>
    <w:rsid w:val="00687FF9"/>
    <w:rsid w:val="006905DE"/>
    <w:rsid w:val="00690F43"/>
    <w:rsid w:val="00692BF0"/>
    <w:rsid w:val="00692F45"/>
    <w:rsid w:val="00694016"/>
    <w:rsid w:val="00695480"/>
    <w:rsid w:val="006959A2"/>
    <w:rsid w:val="006960B9"/>
    <w:rsid w:val="006A06AC"/>
    <w:rsid w:val="006A2AEF"/>
    <w:rsid w:val="006A47CE"/>
    <w:rsid w:val="006A4C41"/>
    <w:rsid w:val="006A6332"/>
    <w:rsid w:val="006A6709"/>
    <w:rsid w:val="006B0182"/>
    <w:rsid w:val="006B0E03"/>
    <w:rsid w:val="006B10A4"/>
    <w:rsid w:val="006B1F6F"/>
    <w:rsid w:val="006B3CAC"/>
    <w:rsid w:val="006B42A1"/>
    <w:rsid w:val="006B438B"/>
    <w:rsid w:val="006B4F31"/>
    <w:rsid w:val="006B635F"/>
    <w:rsid w:val="006B6E87"/>
    <w:rsid w:val="006B708B"/>
    <w:rsid w:val="006B77A7"/>
    <w:rsid w:val="006B7A7A"/>
    <w:rsid w:val="006C00DA"/>
    <w:rsid w:val="006C07FA"/>
    <w:rsid w:val="006C0F90"/>
    <w:rsid w:val="006C191C"/>
    <w:rsid w:val="006C1E37"/>
    <w:rsid w:val="006C2538"/>
    <w:rsid w:val="006C50C0"/>
    <w:rsid w:val="006C572D"/>
    <w:rsid w:val="006C749B"/>
    <w:rsid w:val="006C79E0"/>
    <w:rsid w:val="006D14FF"/>
    <w:rsid w:val="006D3016"/>
    <w:rsid w:val="006D47D9"/>
    <w:rsid w:val="006D615B"/>
    <w:rsid w:val="006E0DD5"/>
    <w:rsid w:val="006E0E81"/>
    <w:rsid w:val="006E18AE"/>
    <w:rsid w:val="006E1AEF"/>
    <w:rsid w:val="006E2872"/>
    <w:rsid w:val="006E2CCD"/>
    <w:rsid w:val="006E3BDE"/>
    <w:rsid w:val="006E3D4B"/>
    <w:rsid w:val="006E5655"/>
    <w:rsid w:val="006E67D0"/>
    <w:rsid w:val="006E6DE4"/>
    <w:rsid w:val="006F0F7A"/>
    <w:rsid w:val="006F107E"/>
    <w:rsid w:val="006F12E6"/>
    <w:rsid w:val="006F3372"/>
    <w:rsid w:val="006F4D02"/>
    <w:rsid w:val="006F58A3"/>
    <w:rsid w:val="006F5B25"/>
    <w:rsid w:val="006F6631"/>
    <w:rsid w:val="006F69A2"/>
    <w:rsid w:val="006F6F1A"/>
    <w:rsid w:val="00700789"/>
    <w:rsid w:val="00700C29"/>
    <w:rsid w:val="00701E04"/>
    <w:rsid w:val="007020B0"/>
    <w:rsid w:val="007021ED"/>
    <w:rsid w:val="00702DE1"/>
    <w:rsid w:val="00704141"/>
    <w:rsid w:val="007065B1"/>
    <w:rsid w:val="0070685C"/>
    <w:rsid w:val="00707090"/>
    <w:rsid w:val="00707692"/>
    <w:rsid w:val="00707D66"/>
    <w:rsid w:val="00710245"/>
    <w:rsid w:val="00711F03"/>
    <w:rsid w:val="007132EE"/>
    <w:rsid w:val="007147EF"/>
    <w:rsid w:val="007158EB"/>
    <w:rsid w:val="00716AF5"/>
    <w:rsid w:val="0072118D"/>
    <w:rsid w:val="00721C0F"/>
    <w:rsid w:val="00722E96"/>
    <w:rsid w:val="00730AAA"/>
    <w:rsid w:val="0073272E"/>
    <w:rsid w:val="00732EF0"/>
    <w:rsid w:val="00733627"/>
    <w:rsid w:val="007341B1"/>
    <w:rsid w:val="00734E92"/>
    <w:rsid w:val="007358F2"/>
    <w:rsid w:val="00737965"/>
    <w:rsid w:val="00740732"/>
    <w:rsid w:val="007427ED"/>
    <w:rsid w:val="00742BE2"/>
    <w:rsid w:val="007433E8"/>
    <w:rsid w:val="007434BA"/>
    <w:rsid w:val="00743561"/>
    <w:rsid w:val="00743CB9"/>
    <w:rsid w:val="007462F1"/>
    <w:rsid w:val="00746BB9"/>
    <w:rsid w:val="00755373"/>
    <w:rsid w:val="0075648E"/>
    <w:rsid w:val="00761C3F"/>
    <w:rsid w:val="00761C6D"/>
    <w:rsid w:val="0076289E"/>
    <w:rsid w:val="00762A6C"/>
    <w:rsid w:val="007630A8"/>
    <w:rsid w:val="00765255"/>
    <w:rsid w:val="00765DF0"/>
    <w:rsid w:val="00766747"/>
    <w:rsid w:val="00766E3D"/>
    <w:rsid w:val="00771805"/>
    <w:rsid w:val="00774C8B"/>
    <w:rsid w:val="0077600F"/>
    <w:rsid w:val="0077714C"/>
    <w:rsid w:val="007774CA"/>
    <w:rsid w:val="007776B3"/>
    <w:rsid w:val="00777D1F"/>
    <w:rsid w:val="00777E06"/>
    <w:rsid w:val="00777F63"/>
    <w:rsid w:val="0078064E"/>
    <w:rsid w:val="00782D8E"/>
    <w:rsid w:val="00782FD3"/>
    <w:rsid w:val="007850E8"/>
    <w:rsid w:val="00785496"/>
    <w:rsid w:val="007857B8"/>
    <w:rsid w:val="00786A1A"/>
    <w:rsid w:val="00786ECC"/>
    <w:rsid w:val="007903F7"/>
    <w:rsid w:val="00790B4D"/>
    <w:rsid w:val="00792041"/>
    <w:rsid w:val="007933CD"/>
    <w:rsid w:val="00794631"/>
    <w:rsid w:val="0079496E"/>
    <w:rsid w:val="007951A6"/>
    <w:rsid w:val="0079598C"/>
    <w:rsid w:val="007A01E8"/>
    <w:rsid w:val="007A3DEA"/>
    <w:rsid w:val="007A5FAC"/>
    <w:rsid w:val="007A61E8"/>
    <w:rsid w:val="007B0C4B"/>
    <w:rsid w:val="007B2AB5"/>
    <w:rsid w:val="007B3ABC"/>
    <w:rsid w:val="007B3E22"/>
    <w:rsid w:val="007B4960"/>
    <w:rsid w:val="007B4A9A"/>
    <w:rsid w:val="007B5E20"/>
    <w:rsid w:val="007B6995"/>
    <w:rsid w:val="007B7B7C"/>
    <w:rsid w:val="007C022E"/>
    <w:rsid w:val="007C2B02"/>
    <w:rsid w:val="007C319C"/>
    <w:rsid w:val="007C3C21"/>
    <w:rsid w:val="007C53AB"/>
    <w:rsid w:val="007C667D"/>
    <w:rsid w:val="007C6F5B"/>
    <w:rsid w:val="007D0699"/>
    <w:rsid w:val="007D0B66"/>
    <w:rsid w:val="007D21AA"/>
    <w:rsid w:val="007D2451"/>
    <w:rsid w:val="007D29FE"/>
    <w:rsid w:val="007D356D"/>
    <w:rsid w:val="007D3A4B"/>
    <w:rsid w:val="007D3DF4"/>
    <w:rsid w:val="007D4026"/>
    <w:rsid w:val="007D4C16"/>
    <w:rsid w:val="007D58B0"/>
    <w:rsid w:val="007E0444"/>
    <w:rsid w:val="007E16E6"/>
    <w:rsid w:val="007E25FA"/>
    <w:rsid w:val="007E6B0A"/>
    <w:rsid w:val="007E6C65"/>
    <w:rsid w:val="007F170F"/>
    <w:rsid w:val="007F173F"/>
    <w:rsid w:val="007F2273"/>
    <w:rsid w:val="007F2C8B"/>
    <w:rsid w:val="007F2CF7"/>
    <w:rsid w:val="007F2EAF"/>
    <w:rsid w:val="007F4820"/>
    <w:rsid w:val="007F4B61"/>
    <w:rsid w:val="007F6E06"/>
    <w:rsid w:val="00800910"/>
    <w:rsid w:val="00800F98"/>
    <w:rsid w:val="0080121C"/>
    <w:rsid w:val="008018EB"/>
    <w:rsid w:val="008028E6"/>
    <w:rsid w:val="00802D04"/>
    <w:rsid w:val="00802F7D"/>
    <w:rsid w:val="008054DD"/>
    <w:rsid w:val="0080559C"/>
    <w:rsid w:val="008066F5"/>
    <w:rsid w:val="0080703C"/>
    <w:rsid w:val="00807C2C"/>
    <w:rsid w:val="00811338"/>
    <w:rsid w:val="00811B29"/>
    <w:rsid w:val="00811BDF"/>
    <w:rsid w:val="0081363E"/>
    <w:rsid w:val="00813A4B"/>
    <w:rsid w:val="00813CFF"/>
    <w:rsid w:val="00814F06"/>
    <w:rsid w:val="00821179"/>
    <w:rsid w:val="00821808"/>
    <w:rsid w:val="0082197C"/>
    <w:rsid w:val="00827E82"/>
    <w:rsid w:val="0083244B"/>
    <w:rsid w:val="00832CAF"/>
    <w:rsid w:val="00833B95"/>
    <w:rsid w:val="0083425D"/>
    <w:rsid w:val="008349C7"/>
    <w:rsid w:val="00834E31"/>
    <w:rsid w:val="00834EC9"/>
    <w:rsid w:val="00834FDF"/>
    <w:rsid w:val="00835B53"/>
    <w:rsid w:val="00835BC1"/>
    <w:rsid w:val="008375C6"/>
    <w:rsid w:val="0083763C"/>
    <w:rsid w:val="00841017"/>
    <w:rsid w:val="00841147"/>
    <w:rsid w:val="00843379"/>
    <w:rsid w:val="00844223"/>
    <w:rsid w:val="00844EA4"/>
    <w:rsid w:val="00845192"/>
    <w:rsid w:val="008478D6"/>
    <w:rsid w:val="008501DB"/>
    <w:rsid w:val="00850798"/>
    <w:rsid w:val="00852B89"/>
    <w:rsid w:val="00853958"/>
    <w:rsid w:val="008552FB"/>
    <w:rsid w:val="008558DF"/>
    <w:rsid w:val="00861707"/>
    <w:rsid w:val="0086262A"/>
    <w:rsid w:val="008630E6"/>
    <w:rsid w:val="00863714"/>
    <w:rsid w:val="0086384E"/>
    <w:rsid w:val="00863E52"/>
    <w:rsid w:val="00864802"/>
    <w:rsid w:val="00864E7C"/>
    <w:rsid w:val="008655FB"/>
    <w:rsid w:val="00865730"/>
    <w:rsid w:val="008660CA"/>
    <w:rsid w:val="00866534"/>
    <w:rsid w:val="00866BA2"/>
    <w:rsid w:val="008672A5"/>
    <w:rsid w:val="00867BD3"/>
    <w:rsid w:val="0087116B"/>
    <w:rsid w:val="008726D4"/>
    <w:rsid w:val="00872CC3"/>
    <w:rsid w:val="008735AD"/>
    <w:rsid w:val="00874369"/>
    <w:rsid w:val="0087578E"/>
    <w:rsid w:val="00876E28"/>
    <w:rsid w:val="00877AF8"/>
    <w:rsid w:val="00880586"/>
    <w:rsid w:val="0088161B"/>
    <w:rsid w:val="00881C81"/>
    <w:rsid w:val="00882280"/>
    <w:rsid w:val="008847A5"/>
    <w:rsid w:val="00886423"/>
    <w:rsid w:val="00886634"/>
    <w:rsid w:val="008868A4"/>
    <w:rsid w:val="00887AA5"/>
    <w:rsid w:val="00890656"/>
    <w:rsid w:val="00890CA7"/>
    <w:rsid w:val="008921B8"/>
    <w:rsid w:val="0089244D"/>
    <w:rsid w:val="00893663"/>
    <w:rsid w:val="0089368A"/>
    <w:rsid w:val="00893A1B"/>
    <w:rsid w:val="00893AF1"/>
    <w:rsid w:val="00894815"/>
    <w:rsid w:val="00895103"/>
    <w:rsid w:val="00896807"/>
    <w:rsid w:val="00897FFB"/>
    <w:rsid w:val="008A27BC"/>
    <w:rsid w:val="008A33DF"/>
    <w:rsid w:val="008A4D38"/>
    <w:rsid w:val="008A5121"/>
    <w:rsid w:val="008A548D"/>
    <w:rsid w:val="008A593D"/>
    <w:rsid w:val="008A5B3D"/>
    <w:rsid w:val="008A71E5"/>
    <w:rsid w:val="008A72B6"/>
    <w:rsid w:val="008B05F2"/>
    <w:rsid w:val="008B1297"/>
    <w:rsid w:val="008B30DF"/>
    <w:rsid w:val="008B32EE"/>
    <w:rsid w:val="008B55CB"/>
    <w:rsid w:val="008B5FEA"/>
    <w:rsid w:val="008B6A73"/>
    <w:rsid w:val="008C3C62"/>
    <w:rsid w:val="008C4188"/>
    <w:rsid w:val="008C5246"/>
    <w:rsid w:val="008C5B2B"/>
    <w:rsid w:val="008C6C8A"/>
    <w:rsid w:val="008D01E0"/>
    <w:rsid w:val="008D0E17"/>
    <w:rsid w:val="008D2205"/>
    <w:rsid w:val="008D2A46"/>
    <w:rsid w:val="008D35F1"/>
    <w:rsid w:val="008D3AAC"/>
    <w:rsid w:val="008D4F4A"/>
    <w:rsid w:val="008D734B"/>
    <w:rsid w:val="008E3795"/>
    <w:rsid w:val="008E5B8C"/>
    <w:rsid w:val="008E643A"/>
    <w:rsid w:val="008F266E"/>
    <w:rsid w:val="008F3227"/>
    <w:rsid w:val="008F3AD6"/>
    <w:rsid w:val="008F6135"/>
    <w:rsid w:val="008F7169"/>
    <w:rsid w:val="008F79F1"/>
    <w:rsid w:val="009005FA"/>
    <w:rsid w:val="00900BFE"/>
    <w:rsid w:val="009018CD"/>
    <w:rsid w:val="00902814"/>
    <w:rsid w:val="009033B0"/>
    <w:rsid w:val="009040C2"/>
    <w:rsid w:val="00904BCB"/>
    <w:rsid w:val="009057C8"/>
    <w:rsid w:val="00906AAC"/>
    <w:rsid w:val="00907CCA"/>
    <w:rsid w:val="009100C2"/>
    <w:rsid w:val="0091020F"/>
    <w:rsid w:val="00910D88"/>
    <w:rsid w:val="00915890"/>
    <w:rsid w:val="0091634E"/>
    <w:rsid w:val="0091700D"/>
    <w:rsid w:val="00921F6B"/>
    <w:rsid w:val="00922CD5"/>
    <w:rsid w:val="00923690"/>
    <w:rsid w:val="00924023"/>
    <w:rsid w:val="00924084"/>
    <w:rsid w:val="009251FD"/>
    <w:rsid w:val="009261E1"/>
    <w:rsid w:val="0092639F"/>
    <w:rsid w:val="00927F5C"/>
    <w:rsid w:val="009300F5"/>
    <w:rsid w:val="00931CC0"/>
    <w:rsid w:val="00932840"/>
    <w:rsid w:val="00932988"/>
    <w:rsid w:val="00933CD6"/>
    <w:rsid w:val="00933D35"/>
    <w:rsid w:val="0093430A"/>
    <w:rsid w:val="00934A70"/>
    <w:rsid w:val="009357EE"/>
    <w:rsid w:val="00936C37"/>
    <w:rsid w:val="00937374"/>
    <w:rsid w:val="009409D3"/>
    <w:rsid w:val="0094174B"/>
    <w:rsid w:val="0094237A"/>
    <w:rsid w:val="009426F7"/>
    <w:rsid w:val="00943F5A"/>
    <w:rsid w:val="00945755"/>
    <w:rsid w:val="00945B09"/>
    <w:rsid w:val="0094657E"/>
    <w:rsid w:val="009471F9"/>
    <w:rsid w:val="00947333"/>
    <w:rsid w:val="00950605"/>
    <w:rsid w:val="00950AE9"/>
    <w:rsid w:val="00950B80"/>
    <w:rsid w:val="009527AB"/>
    <w:rsid w:val="00952D5C"/>
    <w:rsid w:val="0095504D"/>
    <w:rsid w:val="0095598A"/>
    <w:rsid w:val="009559DC"/>
    <w:rsid w:val="0095765D"/>
    <w:rsid w:val="009579AC"/>
    <w:rsid w:val="009604A4"/>
    <w:rsid w:val="00960963"/>
    <w:rsid w:val="00963E84"/>
    <w:rsid w:val="009645FD"/>
    <w:rsid w:val="00966499"/>
    <w:rsid w:val="009703C9"/>
    <w:rsid w:val="00970724"/>
    <w:rsid w:val="0097087D"/>
    <w:rsid w:val="00970C5C"/>
    <w:rsid w:val="00970E16"/>
    <w:rsid w:val="009713F0"/>
    <w:rsid w:val="00971E77"/>
    <w:rsid w:val="00971F6E"/>
    <w:rsid w:val="009725BF"/>
    <w:rsid w:val="00973C7C"/>
    <w:rsid w:val="00974CA2"/>
    <w:rsid w:val="00974CCD"/>
    <w:rsid w:val="0097617D"/>
    <w:rsid w:val="0097673F"/>
    <w:rsid w:val="00976BFC"/>
    <w:rsid w:val="009776F0"/>
    <w:rsid w:val="00981A0A"/>
    <w:rsid w:val="00982235"/>
    <w:rsid w:val="00982CC0"/>
    <w:rsid w:val="00982F56"/>
    <w:rsid w:val="00982F79"/>
    <w:rsid w:val="009835AE"/>
    <w:rsid w:val="009839DA"/>
    <w:rsid w:val="00986164"/>
    <w:rsid w:val="0099153B"/>
    <w:rsid w:val="0099262D"/>
    <w:rsid w:val="00993611"/>
    <w:rsid w:val="00993CF1"/>
    <w:rsid w:val="00994D15"/>
    <w:rsid w:val="00995461"/>
    <w:rsid w:val="009960F8"/>
    <w:rsid w:val="00996A61"/>
    <w:rsid w:val="009976E5"/>
    <w:rsid w:val="00997A16"/>
    <w:rsid w:val="009A0DE4"/>
    <w:rsid w:val="009A2782"/>
    <w:rsid w:val="009A341A"/>
    <w:rsid w:val="009A3A36"/>
    <w:rsid w:val="009A6465"/>
    <w:rsid w:val="009A66EE"/>
    <w:rsid w:val="009A6D3D"/>
    <w:rsid w:val="009B00FE"/>
    <w:rsid w:val="009B1E4B"/>
    <w:rsid w:val="009B24AB"/>
    <w:rsid w:val="009B36D4"/>
    <w:rsid w:val="009B4534"/>
    <w:rsid w:val="009B5C5D"/>
    <w:rsid w:val="009C03E4"/>
    <w:rsid w:val="009C27C9"/>
    <w:rsid w:val="009C4079"/>
    <w:rsid w:val="009C4BEF"/>
    <w:rsid w:val="009C5566"/>
    <w:rsid w:val="009C5FB8"/>
    <w:rsid w:val="009C6B34"/>
    <w:rsid w:val="009D1183"/>
    <w:rsid w:val="009D20B0"/>
    <w:rsid w:val="009D2A80"/>
    <w:rsid w:val="009D2E5C"/>
    <w:rsid w:val="009D3D4F"/>
    <w:rsid w:val="009D426A"/>
    <w:rsid w:val="009D5BA8"/>
    <w:rsid w:val="009D6AAF"/>
    <w:rsid w:val="009D70CC"/>
    <w:rsid w:val="009D7F94"/>
    <w:rsid w:val="009E0031"/>
    <w:rsid w:val="009E29EC"/>
    <w:rsid w:val="009E2B50"/>
    <w:rsid w:val="009E2CE6"/>
    <w:rsid w:val="009E35EA"/>
    <w:rsid w:val="009E4A20"/>
    <w:rsid w:val="009E598D"/>
    <w:rsid w:val="009E65D1"/>
    <w:rsid w:val="009E78F2"/>
    <w:rsid w:val="009F02FB"/>
    <w:rsid w:val="009F2348"/>
    <w:rsid w:val="009F562B"/>
    <w:rsid w:val="009F5AED"/>
    <w:rsid w:val="00A00A5F"/>
    <w:rsid w:val="00A00EAE"/>
    <w:rsid w:val="00A013F7"/>
    <w:rsid w:val="00A03404"/>
    <w:rsid w:val="00A03C4D"/>
    <w:rsid w:val="00A047E6"/>
    <w:rsid w:val="00A07662"/>
    <w:rsid w:val="00A10536"/>
    <w:rsid w:val="00A1097E"/>
    <w:rsid w:val="00A11915"/>
    <w:rsid w:val="00A14546"/>
    <w:rsid w:val="00A14BC7"/>
    <w:rsid w:val="00A16ADF"/>
    <w:rsid w:val="00A16BA7"/>
    <w:rsid w:val="00A16EF2"/>
    <w:rsid w:val="00A202B1"/>
    <w:rsid w:val="00A21027"/>
    <w:rsid w:val="00A215A9"/>
    <w:rsid w:val="00A23C09"/>
    <w:rsid w:val="00A242F3"/>
    <w:rsid w:val="00A25DD2"/>
    <w:rsid w:val="00A26613"/>
    <w:rsid w:val="00A26ABB"/>
    <w:rsid w:val="00A3206E"/>
    <w:rsid w:val="00A33901"/>
    <w:rsid w:val="00A342DC"/>
    <w:rsid w:val="00A34493"/>
    <w:rsid w:val="00A34E2E"/>
    <w:rsid w:val="00A35AA6"/>
    <w:rsid w:val="00A35DCB"/>
    <w:rsid w:val="00A36794"/>
    <w:rsid w:val="00A374AE"/>
    <w:rsid w:val="00A37F81"/>
    <w:rsid w:val="00A400FB"/>
    <w:rsid w:val="00A40A2B"/>
    <w:rsid w:val="00A43DE5"/>
    <w:rsid w:val="00A44599"/>
    <w:rsid w:val="00A44797"/>
    <w:rsid w:val="00A44BE6"/>
    <w:rsid w:val="00A45B01"/>
    <w:rsid w:val="00A4614D"/>
    <w:rsid w:val="00A4627B"/>
    <w:rsid w:val="00A466D9"/>
    <w:rsid w:val="00A472FA"/>
    <w:rsid w:val="00A50240"/>
    <w:rsid w:val="00A50C5F"/>
    <w:rsid w:val="00A522F3"/>
    <w:rsid w:val="00A52349"/>
    <w:rsid w:val="00A52BC2"/>
    <w:rsid w:val="00A54F75"/>
    <w:rsid w:val="00A555CB"/>
    <w:rsid w:val="00A57DD8"/>
    <w:rsid w:val="00A61C33"/>
    <w:rsid w:val="00A6205F"/>
    <w:rsid w:val="00A6236A"/>
    <w:rsid w:val="00A62B55"/>
    <w:rsid w:val="00A6318F"/>
    <w:rsid w:val="00A631FA"/>
    <w:rsid w:val="00A63F6E"/>
    <w:rsid w:val="00A64815"/>
    <w:rsid w:val="00A6506D"/>
    <w:rsid w:val="00A6509D"/>
    <w:rsid w:val="00A650F5"/>
    <w:rsid w:val="00A65B28"/>
    <w:rsid w:val="00A65F29"/>
    <w:rsid w:val="00A65F72"/>
    <w:rsid w:val="00A66346"/>
    <w:rsid w:val="00A701CA"/>
    <w:rsid w:val="00A709B3"/>
    <w:rsid w:val="00A7124A"/>
    <w:rsid w:val="00A729B8"/>
    <w:rsid w:val="00A73550"/>
    <w:rsid w:val="00A742B7"/>
    <w:rsid w:val="00A7603A"/>
    <w:rsid w:val="00A76144"/>
    <w:rsid w:val="00A77504"/>
    <w:rsid w:val="00A77A6A"/>
    <w:rsid w:val="00A77DCB"/>
    <w:rsid w:val="00A80283"/>
    <w:rsid w:val="00A803A2"/>
    <w:rsid w:val="00A807CD"/>
    <w:rsid w:val="00A81EC2"/>
    <w:rsid w:val="00A8264F"/>
    <w:rsid w:val="00A83542"/>
    <w:rsid w:val="00A83FC8"/>
    <w:rsid w:val="00A84972"/>
    <w:rsid w:val="00A85F3F"/>
    <w:rsid w:val="00A863C7"/>
    <w:rsid w:val="00A87B87"/>
    <w:rsid w:val="00A905D1"/>
    <w:rsid w:val="00A90E61"/>
    <w:rsid w:val="00A90F6C"/>
    <w:rsid w:val="00A91E64"/>
    <w:rsid w:val="00A92502"/>
    <w:rsid w:val="00A92CDD"/>
    <w:rsid w:val="00A937F6"/>
    <w:rsid w:val="00A93C34"/>
    <w:rsid w:val="00A94940"/>
    <w:rsid w:val="00A95373"/>
    <w:rsid w:val="00A95C5B"/>
    <w:rsid w:val="00AA00F6"/>
    <w:rsid w:val="00AA1894"/>
    <w:rsid w:val="00AA1D9E"/>
    <w:rsid w:val="00AA3246"/>
    <w:rsid w:val="00AA38AC"/>
    <w:rsid w:val="00AA4579"/>
    <w:rsid w:val="00AA4A2C"/>
    <w:rsid w:val="00AA61A5"/>
    <w:rsid w:val="00AA6B4E"/>
    <w:rsid w:val="00AA7089"/>
    <w:rsid w:val="00AA7F67"/>
    <w:rsid w:val="00AB0AF6"/>
    <w:rsid w:val="00AB0F13"/>
    <w:rsid w:val="00AB18ED"/>
    <w:rsid w:val="00AB1BAE"/>
    <w:rsid w:val="00AB3378"/>
    <w:rsid w:val="00AB5386"/>
    <w:rsid w:val="00AB58F1"/>
    <w:rsid w:val="00AC168F"/>
    <w:rsid w:val="00AC2433"/>
    <w:rsid w:val="00AC2DD5"/>
    <w:rsid w:val="00AC40BD"/>
    <w:rsid w:val="00AC4751"/>
    <w:rsid w:val="00AC561E"/>
    <w:rsid w:val="00AC5AA7"/>
    <w:rsid w:val="00AC6745"/>
    <w:rsid w:val="00AC6898"/>
    <w:rsid w:val="00AC6B71"/>
    <w:rsid w:val="00AC6E1D"/>
    <w:rsid w:val="00AD00AB"/>
    <w:rsid w:val="00AD04E4"/>
    <w:rsid w:val="00AD2DEE"/>
    <w:rsid w:val="00AD35F6"/>
    <w:rsid w:val="00AD3FA1"/>
    <w:rsid w:val="00AD4DA9"/>
    <w:rsid w:val="00AD6F48"/>
    <w:rsid w:val="00AE11E4"/>
    <w:rsid w:val="00AE14AC"/>
    <w:rsid w:val="00AE1745"/>
    <w:rsid w:val="00AE25EF"/>
    <w:rsid w:val="00AE2625"/>
    <w:rsid w:val="00AE2A67"/>
    <w:rsid w:val="00AE3E14"/>
    <w:rsid w:val="00AE4742"/>
    <w:rsid w:val="00AE5084"/>
    <w:rsid w:val="00AE6AD1"/>
    <w:rsid w:val="00AF0822"/>
    <w:rsid w:val="00AF0A03"/>
    <w:rsid w:val="00AF0F25"/>
    <w:rsid w:val="00AF1A64"/>
    <w:rsid w:val="00AF24DA"/>
    <w:rsid w:val="00AF295D"/>
    <w:rsid w:val="00AF2F80"/>
    <w:rsid w:val="00AF623A"/>
    <w:rsid w:val="00AF6ED6"/>
    <w:rsid w:val="00AF7939"/>
    <w:rsid w:val="00B00DFE"/>
    <w:rsid w:val="00B0200E"/>
    <w:rsid w:val="00B05907"/>
    <w:rsid w:val="00B07916"/>
    <w:rsid w:val="00B107A3"/>
    <w:rsid w:val="00B1255D"/>
    <w:rsid w:val="00B13391"/>
    <w:rsid w:val="00B13CFB"/>
    <w:rsid w:val="00B1403E"/>
    <w:rsid w:val="00B1488F"/>
    <w:rsid w:val="00B15A6E"/>
    <w:rsid w:val="00B16414"/>
    <w:rsid w:val="00B16F8A"/>
    <w:rsid w:val="00B20C7E"/>
    <w:rsid w:val="00B22343"/>
    <w:rsid w:val="00B2284B"/>
    <w:rsid w:val="00B22A74"/>
    <w:rsid w:val="00B23C8A"/>
    <w:rsid w:val="00B2593E"/>
    <w:rsid w:val="00B26ED4"/>
    <w:rsid w:val="00B30078"/>
    <w:rsid w:val="00B301D9"/>
    <w:rsid w:val="00B326E8"/>
    <w:rsid w:val="00B32A49"/>
    <w:rsid w:val="00B32E73"/>
    <w:rsid w:val="00B375C1"/>
    <w:rsid w:val="00B4182A"/>
    <w:rsid w:val="00B41DA9"/>
    <w:rsid w:val="00B42445"/>
    <w:rsid w:val="00B426AD"/>
    <w:rsid w:val="00B43753"/>
    <w:rsid w:val="00B43E43"/>
    <w:rsid w:val="00B44493"/>
    <w:rsid w:val="00B4587A"/>
    <w:rsid w:val="00B46AFA"/>
    <w:rsid w:val="00B471FB"/>
    <w:rsid w:val="00B4770B"/>
    <w:rsid w:val="00B5022F"/>
    <w:rsid w:val="00B5136F"/>
    <w:rsid w:val="00B52252"/>
    <w:rsid w:val="00B52DA3"/>
    <w:rsid w:val="00B60A29"/>
    <w:rsid w:val="00B6177E"/>
    <w:rsid w:val="00B629FC"/>
    <w:rsid w:val="00B62DE1"/>
    <w:rsid w:val="00B62E3E"/>
    <w:rsid w:val="00B65A02"/>
    <w:rsid w:val="00B65F7A"/>
    <w:rsid w:val="00B6667F"/>
    <w:rsid w:val="00B66A22"/>
    <w:rsid w:val="00B7172C"/>
    <w:rsid w:val="00B719B8"/>
    <w:rsid w:val="00B737D9"/>
    <w:rsid w:val="00B73866"/>
    <w:rsid w:val="00B745BC"/>
    <w:rsid w:val="00B75DE1"/>
    <w:rsid w:val="00B80CBD"/>
    <w:rsid w:val="00B81526"/>
    <w:rsid w:val="00B82A40"/>
    <w:rsid w:val="00B8309F"/>
    <w:rsid w:val="00B8311D"/>
    <w:rsid w:val="00B84934"/>
    <w:rsid w:val="00B850E9"/>
    <w:rsid w:val="00B871B3"/>
    <w:rsid w:val="00B9032E"/>
    <w:rsid w:val="00B91043"/>
    <w:rsid w:val="00B9186A"/>
    <w:rsid w:val="00B9199E"/>
    <w:rsid w:val="00B92827"/>
    <w:rsid w:val="00B9495F"/>
    <w:rsid w:val="00B96216"/>
    <w:rsid w:val="00B96F5E"/>
    <w:rsid w:val="00B972F5"/>
    <w:rsid w:val="00BA01CF"/>
    <w:rsid w:val="00BA0651"/>
    <w:rsid w:val="00BA1076"/>
    <w:rsid w:val="00BA185A"/>
    <w:rsid w:val="00BA19C4"/>
    <w:rsid w:val="00BA1D83"/>
    <w:rsid w:val="00BA2246"/>
    <w:rsid w:val="00BA25FF"/>
    <w:rsid w:val="00BA47C6"/>
    <w:rsid w:val="00BA5873"/>
    <w:rsid w:val="00BA631F"/>
    <w:rsid w:val="00BA7A3F"/>
    <w:rsid w:val="00BB2B08"/>
    <w:rsid w:val="00BB4EE7"/>
    <w:rsid w:val="00BB5192"/>
    <w:rsid w:val="00BB724A"/>
    <w:rsid w:val="00BB75D3"/>
    <w:rsid w:val="00BC0A30"/>
    <w:rsid w:val="00BC2A25"/>
    <w:rsid w:val="00BC2F89"/>
    <w:rsid w:val="00BC30DD"/>
    <w:rsid w:val="00BC3299"/>
    <w:rsid w:val="00BC3FC2"/>
    <w:rsid w:val="00BC4580"/>
    <w:rsid w:val="00BC590B"/>
    <w:rsid w:val="00BC5CBD"/>
    <w:rsid w:val="00BD07D5"/>
    <w:rsid w:val="00BD43AE"/>
    <w:rsid w:val="00BD48F4"/>
    <w:rsid w:val="00BD5535"/>
    <w:rsid w:val="00BD5855"/>
    <w:rsid w:val="00BD5D41"/>
    <w:rsid w:val="00BD7EA7"/>
    <w:rsid w:val="00BE1A9B"/>
    <w:rsid w:val="00BE1DEC"/>
    <w:rsid w:val="00BE2ADA"/>
    <w:rsid w:val="00BE38CD"/>
    <w:rsid w:val="00BE45F4"/>
    <w:rsid w:val="00BE5367"/>
    <w:rsid w:val="00BF3796"/>
    <w:rsid w:val="00BF428F"/>
    <w:rsid w:val="00BF4674"/>
    <w:rsid w:val="00BF4BEB"/>
    <w:rsid w:val="00BF5420"/>
    <w:rsid w:val="00BF618F"/>
    <w:rsid w:val="00BF6961"/>
    <w:rsid w:val="00BF78E8"/>
    <w:rsid w:val="00C00D1E"/>
    <w:rsid w:val="00C02CEC"/>
    <w:rsid w:val="00C02EE3"/>
    <w:rsid w:val="00C04272"/>
    <w:rsid w:val="00C0491D"/>
    <w:rsid w:val="00C04E5D"/>
    <w:rsid w:val="00C07481"/>
    <w:rsid w:val="00C10640"/>
    <w:rsid w:val="00C11D64"/>
    <w:rsid w:val="00C12648"/>
    <w:rsid w:val="00C128C3"/>
    <w:rsid w:val="00C12BDD"/>
    <w:rsid w:val="00C1384B"/>
    <w:rsid w:val="00C13933"/>
    <w:rsid w:val="00C14370"/>
    <w:rsid w:val="00C1455D"/>
    <w:rsid w:val="00C147F1"/>
    <w:rsid w:val="00C16DE3"/>
    <w:rsid w:val="00C20A16"/>
    <w:rsid w:val="00C20B59"/>
    <w:rsid w:val="00C20C06"/>
    <w:rsid w:val="00C21833"/>
    <w:rsid w:val="00C21D39"/>
    <w:rsid w:val="00C22B40"/>
    <w:rsid w:val="00C261E1"/>
    <w:rsid w:val="00C311E3"/>
    <w:rsid w:val="00C3177D"/>
    <w:rsid w:val="00C3207C"/>
    <w:rsid w:val="00C32BBA"/>
    <w:rsid w:val="00C32F97"/>
    <w:rsid w:val="00C330A0"/>
    <w:rsid w:val="00C330E9"/>
    <w:rsid w:val="00C3356D"/>
    <w:rsid w:val="00C347E7"/>
    <w:rsid w:val="00C36691"/>
    <w:rsid w:val="00C369D2"/>
    <w:rsid w:val="00C36F07"/>
    <w:rsid w:val="00C371C6"/>
    <w:rsid w:val="00C410CD"/>
    <w:rsid w:val="00C41B8D"/>
    <w:rsid w:val="00C4366D"/>
    <w:rsid w:val="00C43C77"/>
    <w:rsid w:val="00C45A8D"/>
    <w:rsid w:val="00C46DD6"/>
    <w:rsid w:val="00C470E0"/>
    <w:rsid w:val="00C474B0"/>
    <w:rsid w:val="00C4783A"/>
    <w:rsid w:val="00C47CB0"/>
    <w:rsid w:val="00C501FD"/>
    <w:rsid w:val="00C50796"/>
    <w:rsid w:val="00C517A2"/>
    <w:rsid w:val="00C517DF"/>
    <w:rsid w:val="00C519E7"/>
    <w:rsid w:val="00C51D40"/>
    <w:rsid w:val="00C52F48"/>
    <w:rsid w:val="00C549BB"/>
    <w:rsid w:val="00C56E07"/>
    <w:rsid w:val="00C575B1"/>
    <w:rsid w:val="00C603A4"/>
    <w:rsid w:val="00C6093B"/>
    <w:rsid w:val="00C610E6"/>
    <w:rsid w:val="00C63772"/>
    <w:rsid w:val="00C64184"/>
    <w:rsid w:val="00C642AC"/>
    <w:rsid w:val="00C667F4"/>
    <w:rsid w:val="00C70367"/>
    <w:rsid w:val="00C70420"/>
    <w:rsid w:val="00C70489"/>
    <w:rsid w:val="00C70732"/>
    <w:rsid w:val="00C708BF"/>
    <w:rsid w:val="00C71BEC"/>
    <w:rsid w:val="00C74164"/>
    <w:rsid w:val="00C75112"/>
    <w:rsid w:val="00C7574E"/>
    <w:rsid w:val="00C76CF3"/>
    <w:rsid w:val="00C7716E"/>
    <w:rsid w:val="00C77A17"/>
    <w:rsid w:val="00C80087"/>
    <w:rsid w:val="00C81A19"/>
    <w:rsid w:val="00C83EA6"/>
    <w:rsid w:val="00C84B5D"/>
    <w:rsid w:val="00C84BBF"/>
    <w:rsid w:val="00C852F7"/>
    <w:rsid w:val="00C870D1"/>
    <w:rsid w:val="00C8747F"/>
    <w:rsid w:val="00C90EE0"/>
    <w:rsid w:val="00C91201"/>
    <w:rsid w:val="00C93D07"/>
    <w:rsid w:val="00C93ECD"/>
    <w:rsid w:val="00C944F5"/>
    <w:rsid w:val="00C946F3"/>
    <w:rsid w:val="00C948DA"/>
    <w:rsid w:val="00C951D2"/>
    <w:rsid w:val="00C956EA"/>
    <w:rsid w:val="00C95AD2"/>
    <w:rsid w:val="00C97560"/>
    <w:rsid w:val="00CA0FB0"/>
    <w:rsid w:val="00CA1CE9"/>
    <w:rsid w:val="00CA243C"/>
    <w:rsid w:val="00CA2530"/>
    <w:rsid w:val="00CA2E69"/>
    <w:rsid w:val="00CA43E8"/>
    <w:rsid w:val="00CA551B"/>
    <w:rsid w:val="00CA5A65"/>
    <w:rsid w:val="00CA756D"/>
    <w:rsid w:val="00CA773A"/>
    <w:rsid w:val="00CB27A6"/>
    <w:rsid w:val="00CB296A"/>
    <w:rsid w:val="00CB2F5E"/>
    <w:rsid w:val="00CB495C"/>
    <w:rsid w:val="00CB63EC"/>
    <w:rsid w:val="00CB659D"/>
    <w:rsid w:val="00CB7A3C"/>
    <w:rsid w:val="00CC0E03"/>
    <w:rsid w:val="00CC1F2C"/>
    <w:rsid w:val="00CC2DFC"/>
    <w:rsid w:val="00CC4253"/>
    <w:rsid w:val="00CC4D24"/>
    <w:rsid w:val="00CC51E3"/>
    <w:rsid w:val="00CC6035"/>
    <w:rsid w:val="00CC6326"/>
    <w:rsid w:val="00CC6DEF"/>
    <w:rsid w:val="00CD0ED6"/>
    <w:rsid w:val="00CD178B"/>
    <w:rsid w:val="00CD1FF7"/>
    <w:rsid w:val="00CD261B"/>
    <w:rsid w:val="00CD2793"/>
    <w:rsid w:val="00CD4CE4"/>
    <w:rsid w:val="00CD692E"/>
    <w:rsid w:val="00CE07DC"/>
    <w:rsid w:val="00CE0966"/>
    <w:rsid w:val="00CE0A8B"/>
    <w:rsid w:val="00CE0E42"/>
    <w:rsid w:val="00CE0EEC"/>
    <w:rsid w:val="00CE1814"/>
    <w:rsid w:val="00CE1E76"/>
    <w:rsid w:val="00CE36D1"/>
    <w:rsid w:val="00CE39B1"/>
    <w:rsid w:val="00CE3D40"/>
    <w:rsid w:val="00CE4EB2"/>
    <w:rsid w:val="00CE54B2"/>
    <w:rsid w:val="00CE5E85"/>
    <w:rsid w:val="00CE6584"/>
    <w:rsid w:val="00CF103F"/>
    <w:rsid w:val="00CF43A4"/>
    <w:rsid w:val="00CF501A"/>
    <w:rsid w:val="00CF5C94"/>
    <w:rsid w:val="00CF62DC"/>
    <w:rsid w:val="00CF69C6"/>
    <w:rsid w:val="00CF78BE"/>
    <w:rsid w:val="00D004AE"/>
    <w:rsid w:val="00D00BB1"/>
    <w:rsid w:val="00D00BD3"/>
    <w:rsid w:val="00D013E7"/>
    <w:rsid w:val="00D027A5"/>
    <w:rsid w:val="00D0322A"/>
    <w:rsid w:val="00D04C0F"/>
    <w:rsid w:val="00D05A48"/>
    <w:rsid w:val="00D05B73"/>
    <w:rsid w:val="00D05DE4"/>
    <w:rsid w:val="00D06294"/>
    <w:rsid w:val="00D069EA"/>
    <w:rsid w:val="00D1074F"/>
    <w:rsid w:val="00D10E1F"/>
    <w:rsid w:val="00D1119F"/>
    <w:rsid w:val="00D11365"/>
    <w:rsid w:val="00D12D84"/>
    <w:rsid w:val="00D14304"/>
    <w:rsid w:val="00D150DE"/>
    <w:rsid w:val="00D15E9F"/>
    <w:rsid w:val="00D16205"/>
    <w:rsid w:val="00D174F8"/>
    <w:rsid w:val="00D17540"/>
    <w:rsid w:val="00D17A59"/>
    <w:rsid w:val="00D22512"/>
    <w:rsid w:val="00D25113"/>
    <w:rsid w:val="00D254A6"/>
    <w:rsid w:val="00D26555"/>
    <w:rsid w:val="00D27DBE"/>
    <w:rsid w:val="00D30E85"/>
    <w:rsid w:val="00D311F5"/>
    <w:rsid w:val="00D33F7C"/>
    <w:rsid w:val="00D34A62"/>
    <w:rsid w:val="00D35248"/>
    <w:rsid w:val="00D3650D"/>
    <w:rsid w:val="00D366FB"/>
    <w:rsid w:val="00D36E4D"/>
    <w:rsid w:val="00D37033"/>
    <w:rsid w:val="00D40EA3"/>
    <w:rsid w:val="00D41C49"/>
    <w:rsid w:val="00D43D94"/>
    <w:rsid w:val="00D441FB"/>
    <w:rsid w:val="00D444B5"/>
    <w:rsid w:val="00D44550"/>
    <w:rsid w:val="00D45603"/>
    <w:rsid w:val="00D46CE3"/>
    <w:rsid w:val="00D47A8E"/>
    <w:rsid w:val="00D502AB"/>
    <w:rsid w:val="00D516BB"/>
    <w:rsid w:val="00D533C1"/>
    <w:rsid w:val="00D53E25"/>
    <w:rsid w:val="00D54D60"/>
    <w:rsid w:val="00D54D92"/>
    <w:rsid w:val="00D5554D"/>
    <w:rsid w:val="00D557CC"/>
    <w:rsid w:val="00D5777D"/>
    <w:rsid w:val="00D60096"/>
    <w:rsid w:val="00D609CE"/>
    <w:rsid w:val="00D61628"/>
    <w:rsid w:val="00D62085"/>
    <w:rsid w:val="00D631C8"/>
    <w:rsid w:val="00D64C0A"/>
    <w:rsid w:val="00D66A41"/>
    <w:rsid w:val="00D66B6D"/>
    <w:rsid w:val="00D67B28"/>
    <w:rsid w:val="00D713D3"/>
    <w:rsid w:val="00D714DF"/>
    <w:rsid w:val="00D71670"/>
    <w:rsid w:val="00D7204B"/>
    <w:rsid w:val="00D73BAB"/>
    <w:rsid w:val="00D74268"/>
    <w:rsid w:val="00D74C8D"/>
    <w:rsid w:val="00D75AAF"/>
    <w:rsid w:val="00D75C74"/>
    <w:rsid w:val="00D767C9"/>
    <w:rsid w:val="00D76F0E"/>
    <w:rsid w:val="00D77956"/>
    <w:rsid w:val="00D77CC5"/>
    <w:rsid w:val="00D80779"/>
    <w:rsid w:val="00D80CC2"/>
    <w:rsid w:val="00D81C92"/>
    <w:rsid w:val="00D81E1E"/>
    <w:rsid w:val="00D820E2"/>
    <w:rsid w:val="00D82329"/>
    <w:rsid w:val="00D84ADB"/>
    <w:rsid w:val="00D861C5"/>
    <w:rsid w:val="00D86774"/>
    <w:rsid w:val="00D87984"/>
    <w:rsid w:val="00D928FB"/>
    <w:rsid w:val="00D93D23"/>
    <w:rsid w:val="00D95353"/>
    <w:rsid w:val="00D9545E"/>
    <w:rsid w:val="00D95F26"/>
    <w:rsid w:val="00D96515"/>
    <w:rsid w:val="00D96938"/>
    <w:rsid w:val="00D9753F"/>
    <w:rsid w:val="00D97844"/>
    <w:rsid w:val="00D97DEB"/>
    <w:rsid w:val="00DA0889"/>
    <w:rsid w:val="00DA0B1C"/>
    <w:rsid w:val="00DA18BD"/>
    <w:rsid w:val="00DA1B3F"/>
    <w:rsid w:val="00DA3F1F"/>
    <w:rsid w:val="00DA48D9"/>
    <w:rsid w:val="00DA5C72"/>
    <w:rsid w:val="00DA61A6"/>
    <w:rsid w:val="00DA688B"/>
    <w:rsid w:val="00DA68F9"/>
    <w:rsid w:val="00DB37F0"/>
    <w:rsid w:val="00DB4843"/>
    <w:rsid w:val="00DB64B1"/>
    <w:rsid w:val="00DB6657"/>
    <w:rsid w:val="00DB750E"/>
    <w:rsid w:val="00DB77E0"/>
    <w:rsid w:val="00DC21A1"/>
    <w:rsid w:val="00DC29B4"/>
    <w:rsid w:val="00DC2AD0"/>
    <w:rsid w:val="00DC343F"/>
    <w:rsid w:val="00DC6189"/>
    <w:rsid w:val="00DD0457"/>
    <w:rsid w:val="00DD05EF"/>
    <w:rsid w:val="00DD0D4E"/>
    <w:rsid w:val="00DD23AC"/>
    <w:rsid w:val="00DD3416"/>
    <w:rsid w:val="00DD4553"/>
    <w:rsid w:val="00DD459E"/>
    <w:rsid w:val="00DD4F99"/>
    <w:rsid w:val="00DD6549"/>
    <w:rsid w:val="00DD7338"/>
    <w:rsid w:val="00DD7F99"/>
    <w:rsid w:val="00DE0601"/>
    <w:rsid w:val="00DE0C72"/>
    <w:rsid w:val="00DE0F50"/>
    <w:rsid w:val="00DE22A8"/>
    <w:rsid w:val="00DE2450"/>
    <w:rsid w:val="00DE2692"/>
    <w:rsid w:val="00DE3E1D"/>
    <w:rsid w:val="00DE47DB"/>
    <w:rsid w:val="00DE5637"/>
    <w:rsid w:val="00DE597F"/>
    <w:rsid w:val="00DE6E6D"/>
    <w:rsid w:val="00DE75DA"/>
    <w:rsid w:val="00DE7AAC"/>
    <w:rsid w:val="00DE7FB4"/>
    <w:rsid w:val="00DF0441"/>
    <w:rsid w:val="00DF06F3"/>
    <w:rsid w:val="00DF30FF"/>
    <w:rsid w:val="00DF448E"/>
    <w:rsid w:val="00DF6722"/>
    <w:rsid w:val="00DF6C2E"/>
    <w:rsid w:val="00DF7CC9"/>
    <w:rsid w:val="00E00C3A"/>
    <w:rsid w:val="00E00D8B"/>
    <w:rsid w:val="00E01011"/>
    <w:rsid w:val="00E025C2"/>
    <w:rsid w:val="00E0299F"/>
    <w:rsid w:val="00E02C69"/>
    <w:rsid w:val="00E037C3"/>
    <w:rsid w:val="00E039FD"/>
    <w:rsid w:val="00E0504A"/>
    <w:rsid w:val="00E05727"/>
    <w:rsid w:val="00E05F5D"/>
    <w:rsid w:val="00E067A5"/>
    <w:rsid w:val="00E06AD5"/>
    <w:rsid w:val="00E07A8A"/>
    <w:rsid w:val="00E10239"/>
    <w:rsid w:val="00E10473"/>
    <w:rsid w:val="00E10659"/>
    <w:rsid w:val="00E116C4"/>
    <w:rsid w:val="00E11F84"/>
    <w:rsid w:val="00E13732"/>
    <w:rsid w:val="00E13A4A"/>
    <w:rsid w:val="00E14BDF"/>
    <w:rsid w:val="00E14D9E"/>
    <w:rsid w:val="00E15299"/>
    <w:rsid w:val="00E15F34"/>
    <w:rsid w:val="00E16629"/>
    <w:rsid w:val="00E2055C"/>
    <w:rsid w:val="00E231AB"/>
    <w:rsid w:val="00E2436D"/>
    <w:rsid w:val="00E246CA"/>
    <w:rsid w:val="00E2497C"/>
    <w:rsid w:val="00E27004"/>
    <w:rsid w:val="00E30B2C"/>
    <w:rsid w:val="00E315E4"/>
    <w:rsid w:val="00E3239B"/>
    <w:rsid w:val="00E326F8"/>
    <w:rsid w:val="00E32933"/>
    <w:rsid w:val="00E335B0"/>
    <w:rsid w:val="00E33ED8"/>
    <w:rsid w:val="00E34D2E"/>
    <w:rsid w:val="00E34E20"/>
    <w:rsid w:val="00E368A1"/>
    <w:rsid w:val="00E40045"/>
    <w:rsid w:val="00E41F88"/>
    <w:rsid w:val="00E42352"/>
    <w:rsid w:val="00E44B7F"/>
    <w:rsid w:val="00E4692D"/>
    <w:rsid w:val="00E46CB3"/>
    <w:rsid w:val="00E472E8"/>
    <w:rsid w:val="00E47573"/>
    <w:rsid w:val="00E47681"/>
    <w:rsid w:val="00E4778B"/>
    <w:rsid w:val="00E477E8"/>
    <w:rsid w:val="00E5236E"/>
    <w:rsid w:val="00E53B10"/>
    <w:rsid w:val="00E53E83"/>
    <w:rsid w:val="00E5421B"/>
    <w:rsid w:val="00E55ECC"/>
    <w:rsid w:val="00E569C8"/>
    <w:rsid w:val="00E57361"/>
    <w:rsid w:val="00E57E48"/>
    <w:rsid w:val="00E60314"/>
    <w:rsid w:val="00E6074A"/>
    <w:rsid w:val="00E60786"/>
    <w:rsid w:val="00E62578"/>
    <w:rsid w:val="00E63418"/>
    <w:rsid w:val="00E6342C"/>
    <w:rsid w:val="00E63B74"/>
    <w:rsid w:val="00E650A7"/>
    <w:rsid w:val="00E66D09"/>
    <w:rsid w:val="00E67B09"/>
    <w:rsid w:val="00E70730"/>
    <w:rsid w:val="00E71CB1"/>
    <w:rsid w:val="00E728D2"/>
    <w:rsid w:val="00E72A28"/>
    <w:rsid w:val="00E73646"/>
    <w:rsid w:val="00E74A02"/>
    <w:rsid w:val="00E75CC8"/>
    <w:rsid w:val="00E75F68"/>
    <w:rsid w:val="00E76930"/>
    <w:rsid w:val="00E76C26"/>
    <w:rsid w:val="00E778DD"/>
    <w:rsid w:val="00E8129E"/>
    <w:rsid w:val="00E82F93"/>
    <w:rsid w:val="00E84859"/>
    <w:rsid w:val="00E84B17"/>
    <w:rsid w:val="00E85B57"/>
    <w:rsid w:val="00E863DB"/>
    <w:rsid w:val="00E8657E"/>
    <w:rsid w:val="00E86FC4"/>
    <w:rsid w:val="00E9062E"/>
    <w:rsid w:val="00E90709"/>
    <w:rsid w:val="00E90861"/>
    <w:rsid w:val="00E92751"/>
    <w:rsid w:val="00E92D5C"/>
    <w:rsid w:val="00E92FDF"/>
    <w:rsid w:val="00E9313A"/>
    <w:rsid w:val="00E93761"/>
    <w:rsid w:val="00E9376B"/>
    <w:rsid w:val="00E947E9"/>
    <w:rsid w:val="00E94BCA"/>
    <w:rsid w:val="00E96985"/>
    <w:rsid w:val="00E971EE"/>
    <w:rsid w:val="00E979F9"/>
    <w:rsid w:val="00EA0305"/>
    <w:rsid w:val="00EA1C41"/>
    <w:rsid w:val="00EA1F15"/>
    <w:rsid w:val="00EA1F4B"/>
    <w:rsid w:val="00EA21B7"/>
    <w:rsid w:val="00EA385F"/>
    <w:rsid w:val="00EA52BD"/>
    <w:rsid w:val="00EA65C2"/>
    <w:rsid w:val="00EA789F"/>
    <w:rsid w:val="00EB115E"/>
    <w:rsid w:val="00EB1540"/>
    <w:rsid w:val="00EB19DE"/>
    <w:rsid w:val="00EB1E30"/>
    <w:rsid w:val="00EB29C7"/>
    <w:rsid w:val="00EB33FF"/>
    <w:rsid w:val="00EB3887"/>
    <w:rsid w:val="00EB7C32"/>
    <w:rsid w:val="00EC0287"/>
    <w:rsid w:val="00EC06A5"/>
    <w:rsid w:val="00EC0C29"/>
    <w:rsid w:val="00EC2564"/>
    <w:rsid w:val="00EC2ED4"/>
    <w:rsid w:val="00EC3265"/>
    <w:rsid w:val="00EC4A8B"/>
    <w:rsid w:val="00EC5036"/>
    <w:rsid w:val="00EC6CFE"/>
    <w:rsid w:val="00EC7201"/>
    <w:rsid w:val="00EC7B20"/>
    <w:rsid w:val="00ED0745"/>
    <w:rsid w:val="00ED08BF"/>
    <w:rsid w:val="00ED328C"/>
    <w:rsid w:val="00ED3696"/>
    <w:rsid w:val="00ED3AE4"/>
    <w:rsid w:val="00ED445B"/>
    <w:rsid w:val="00ED5553"/>
    <w:rsid w:val="00ED6D0F"/>
    <w:rsid w:val="00EE03CE"/>
    <w:rsid w:val="00EE259C"/>
    <w:rsid w:val="00EE31DA"/>
    <w:rsid w:val="00EE5A1E"/>
    <w:rsid w:val="00EE65AF"/>
    <w:rsid w:val="00EE65B7"/>
    <w:rsid w:val="00EE7672"/>
    <w:rsid w:val="00EF0719"/>
    <w:rsid w:val="00EF166C"/>
    <w:rsid w:val="00EF3020"/>
    <w:rsid w:val="00EF32E9"/>
    <w:rsid w:val="00EF35FC"/>
    <w:rsid w:val="00EF3BCD"/>
    <w:rsid w:val="00EF53B5"/>
    <w:rsid w:val="00EF57EE"/>
    <w:rsid w:val="00F006DC"/>
    <w:rsid w:val="00F0339C"/>
    <w:rsid w:val="00F03D63"/>
    <w:rsid w:val="00F060FF"/>
    <w:rsid w:val="00F066FF"/>
    <w:rsid w:val="00F107FE"/>
    <w:rsid w:val="00F11A3C"/>
    <w:rsid w:val="00F11C24"/>
    <w:rsid w:val="00F12221"/>
    <w:rsid w:val="00F142A4"/>
    <w:rsid w:val="00F14367"/>
    <w:rsid w:val="00F154BB"/>
    <w:rsid w:val="00F164DE"/>
    <w:rsid w:val="00F16A28"/>
    <w:rsid w:val="00F2046D"/>
    <w:rsid w:val="00F20A13"/>
    <w:rsid w:val="00F22538"/>
    <w:rsid w:val="00F25313"/>
    <w:rsid w:val="00F2618E"/>
    <w:rsid w:val="00F304B0"/>
    <w:rsid w:val="00F319CB"/>
    <w:rsid w:val="00F31ACE"/>
    <w:rsid w:val="00F32DE9"/>
    <w:rsid w:val="00F344E0"/>
    <w:rsid w:val="00F34A6D"/>
    <w:rsid w:val="00F34C96"/>
    <w:rsid w:val="00F355A1"/>
    <w:rsid w:val="00F358EF"/>
    <w:rsid w:val="00F35A7A"/>
    <w:rsid w:val="00F363B0"/>
    <w:rsid w:val="00F36785"/>
    <w:rsid w:val="00F367AF"/>
    <w:rsid w:val="00F36F99"/>
    <w:rsid w:val="00F37547"/>
    <w:rsid w:val="00F40BF6"/>
    <w:rsid w:val="00F41406"/>
    <w:rsid w:val="00F4300D"/>
    <w:rsid w:val="00F456FD"/>
    <w:rsid w:val="00F46206"/>
    <w:rsid w:val="00F46821"/>
    <w:rsid w:val="00F468CC"/>
    <w:rsid w:val="00F478AC"/>
    <w:rsid w:val="00F5044F"/>
    <w:rsid w:val="00F50931"/>
    <w:rsid w:val="00F5101B"/>
    <w:rsid w:val="00F517CE"/>
    <w:rsid w:val="00F528B1"/>
    <w:rsid w:val="00F52E0B"/>
    <w:rsid w:val="00F5359C"/>
    <w:rsid w:val="00F53C97"/>
    <w:rsid w:val="00F53D38"/>
    <w:rsid w:val="00F54DA5"/>
    <w:rsid w:val="00F550EA"/>
    <w:rsid w:val="00F557CD"/>
    <w:rsid w:val="00F55A73"/>
    <w:rsid w:val="00F55E2B"/>
    <w:rsid w:val="00F56F9F"/>
    <w:rsid w:val="00F57D96"/>
    <w:rsid w:val="00F60DBA"/>
    <w:rsid w:val="00F62C9C"/>
    <w:rsid w:val="00F65C7E"/>
    <w:rsid w:val="00F65DF3"/>
    <w:rsid w:val="00F67EFA"/>
    <w:rsid w:val="00F70828"/>
    <w:rsid w:val="00F72336"/>
    <w:rsid w:val="00F727F0"/>
    <w:rsid w:val="00F739A4"/>
    <w:rsid w:val="00F74566"/>
    <w:rsid w:val="00F74673"/>
    <w:rsid w:val="00F75159"/>
    <w:rsid w:val="00F76291"/>
    <w:rsid w:val="00F76927"/>
    <w:rsid w:val="00F8022F"/>
    <w:rsid w:val="00F8147C"/>
    <w:rsid w:val="00F84F0F"/>
    <w:rsid w:val="00F850F9"/>
    <w:rsid w:val="00F86506"/>
    <w:rsid w:val="00F870E4"/>
    <w:rsid w:val="00F87142"/>
    <w:rsid w:val="00F871C1"/>
    <w:rsid w:val="00F878C2"/>
    <w:rsid w:val="00F90D23"/>
    <w:rsid w:val="00F914A6"/>
    <w:rsid w:val="00F91531"/>
    <w:rsid w:val="00F93DB3"/>
    <w:rsid w:val="00F93E9A"/>
    <w:rsid w:val="00F947D5"/>
    <w:rsid w:val="00F956AD"/>
    <w:rsid w:val="00F95EA3"/>
    <w:rsid w:val="00F96C0A"/>
    <w:rsid w:val="00F96FF3"/>
    <w:rsid w:val="00F9766A"/>
    <w:rsid w:val="00F97944"/>
    <w:rsid w:val="00F97D7E"/>
    <w:rsid w:val="00F97FB4"/>
    <w:rsid w:val="00FA03FA"/>
    <w:rsid w:val="00FA048F"/>
    <w:rsid w:val="00FA0C9E"/>
    <w:rsid w:val="00FA200F"/>
    <w:rsid w:val="00FA337F"/>
    <w:rsid w:val="00FA42E7"/>
    <w:rsid w:val="00FA63E7"/>
    <w:rsid w:val="00FB10F4"/>
    <w:rsid w:val="00FB158E"/>
    <w:rsid w:val="00FB2497"/>
    <w:rsid w:val="00FB5810"/>
    <w:rsid w:val="00FB5E39"/>
    <w:rsid w:val="00FB69C8"/>
    <w:rsid w:val="00FB6EC2"/>
    <w:rsid w:val="00FB7850"/>
    <w:rsid w:val="00FC27A9"/>
    <w:rsid w:val="00FC327D"/>
    <w:rsid w:val="00FC33F4"/>
    <w:rsid w:val="00FC3602"/>
    <w:rsid w:val="00FC4E6F"/>
    <w:rsid w:val="00FC4FE5"/>
    <w:rsid w:val="00FC5A31"/>
    <w:rsid w:val="00FC5FA9"/>
    <w:rsid w:val="00FC6200"/>
    <w:rsid w:val="00FC6E3D"/>
    <w:rsid w:val="00FD1AC2"/>
    <w:rsid w:val="00FD2CB9"/>
    <w:rsid w:val="00FD2E59"/>
    <w:rsid w:val="00FD3259"/>
    <w:rsid w:val="00FD5430"/>
    <w:rsid w:val="00FD5983"/>
    <w:rsid w:val="00FD65F8"/>
    <w:rsid w:val="00FD78ED"/>
    <w:rsid w:val="00FE0D20"/>
    <w:rsid w:val="00FE1FEA"/>
    <w:rsid w:val="00FE27D4"/>
    <w:rsid w:val="00FE2D6A"/>
    <w:rsid w:val="00FE34C3"/>
    <w:rsid w:val="00FE432F"/>
    <w:rsid w:val="00FE52CB"/>
    <w:rsid w:val="00FE5354"/>
    <w:rsid w:val="00FE7B6C"/>
    <w:rsid w:val="00FF0A38"/>
    <w:rsid w:val="00FF37BE"/>
    <w:rsid w:val="00FF3B72"/>
    <w:rsid w:val="00FF42B6"/>
    <w:rsid w:val="00FF4A83"/>
    <w:rsid w:val="00FF6163"/>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62AD2FEF-E5A4-450C-9BC9-4508F424A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740732"/>
    <w:pPr>
      <w:overflowPunct w:val="0"/>
      <w:autoSpaceDE w:val="0"/>
      <w:autoSpaceDN w:val="0"/>
      <w:adjustRightInd w:val="0"/>
      <w:spacing w:before="60" w:after="60"/>
      <w:jc w:val="both"/>
      <w:textAlignment w:val="baseline"/>
    </w:pPr>
    <w:rPr>
      <w:sz w:val="22"/>
    </w:rPr>
  </w:style>
  <w:style w:type="paragraph" w:styleId="1">
    <w:name w:val="heading 1"/>
    <w:aliases w:val="H1,h1,Heading 1 3GPP"/>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uiPriority w:val="9"/>
    <w:qFormat/>
    <w:pPr>
      <w:pBdr>
        <w:top w:val="none" w:sz="0" w:space="0" w:color="auto"/>
      </w:pBdr>
      <w:spacing w:before="180"/>
      <w:outlineLvl w:val="1"/>
    </w:pPr>
    <w:rPr>
      <w:sz w:val="32"/>
    </w:rPr>
  </w:style>
  <w:style w:type="paragraph" w:styleId="3">
    <w:name w:val="heading 3"/>
    <w:aliases w:val="Heading 3 3GPP"/>
    <w:basedOn w:val="2"/>
    <w:next w:val="a0"/>
    <w:qFormat/>
    <w:pPr>
      <w:spacing w:before="120"/>
      <w:outlineLvl w:val="2"/>
    </w:pPr>
    <w:rPr>
      <w:sz w:val="28"/>
    </w:rPr>
  </w:style>
  <w:style w:type="paragraph" w:styleId="4">
    <w:name w:val="heading 4"/>
    <w:basedOn w:val="3"/>
    <w:next w:val="a0"/>
    <w:uiPriority w:val="9"/>
    <w:qFormat/>
    <w:pPr>
      <w:outlineLvl w:val="3"/>
    </w:pPr>
    <w:rPr>
      <w:sz w:val="24"/>
    </w:r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qFormat/>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ind w:left="851" w:hanging="284"/>
    </w:pPr>
  </w:style>
  <w:style w:type="paragraph" w:customStyle="1" w:styleId="B1">
    <w:name w:val="B1"/>
    <w:basedOn w:val="a0"/>
    <w:link w:val="B1Char1"/>
    <w:qFormat/>
    <w:pPr>
      <w:ind w:left="568"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1"/>
    <w:qFormat/>
    <w:rsid w:val="00D80779"/>
    <w:pPr>
      <w:spacing w:after="120"/>
    </w:pPr>
    <w:rPr>
      <w:rFonts w:eastAsia="MS Mincho"/>
      <w:b/>
      <w:sz w:val="24"/>
      <w:lang w:val="de-DE" w:eastAsia="en-US"/>
    </w:rPr>
  </w:style>
  <w:style w:type="character" w:customStyle="1" w:styleId="Char0">
    <w:name w:val="正文文本 Char"/>
    <w:link w:val="ae"/>
    <w:semiHidden/>
    <w:rsid w:val="00DD05EF"/>
    <w:rPr>
      <w:color w:val="000000"/>
      <w:lang w:val="en-GB" w:eastAsia="ja-JP"/>
    </w:rPr>
  </w:style>
  <w:style w:type="character" w:customStyle="1" w:styleId="Char1">
    <w:name w:val="标题 Char"/>
    <w:aliases w:val="标题2 Char"/>
    <w:link w:val="af"/>
    <w:rsid w:val="00D80779"/>
    <w:rPr>
      <w:rFonts w:ascii="Arial" w:eastAsia="MS Mincho" w:hAnsi="Arial"/>
      <w:b/>
      <w:sz w:val="24"/>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a">
    <w:name w:val="List Number"/>
    <w:basedOn w:val="a0"/>
    <w:uiPriority w:val="6"/>
    <w:qFormat/>
    <w:rsid w:val="00E6074A"/>
    <w:pPr>
      <w:numPr>
        <w:numId w:val="5"/>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qFormat/>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2"/>
    <w:uiPriority w:val="34"/>
    <w:qFormat/>
    <w:rsid w:val="00E067A5"/>
    <w:pPr>
      <w:overflowPunct/>
      <w:autoSpaceDE/>
      <w:autoSpaceDN/>
      <w:adjustRightInd/>
      <w:spacing w:after="120"/>
      <w:ind w:leftChars="400" w:left="1120" w:hanging="720"/>
      <w:textAlignment w:val="auto"/>
    </w:pPr>
    <w:rPr>
      <w:rFonts w:ascii="Times" w:eastAsia="Batang" w:hAnsi="Times"/>
      <w:sz w:val="20"/>
      <w:szCs w:val="24"/>
      <w:lang w:val="en-GB" w:eastAsia="x-none"/>
    </w:rPr>
  </w:style>
  <w:style w:type="character" w:customStyle="1" w:styleId="Char2">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E067A5"/>
    <w:rPr>
      <w:rFonts w:ascii="Times" w:eastAsia="Batang" w:hAnsi="Times"/>
      <w:szCs w:val="24"/>
      <w:lang w:val="en-GB" w:eastAsia="x-none"/>
    </w:rPr>
  </w:style>
  <w:style w:type="table" w:styleId="af2">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qFormat/>
    <w:rsid w:val="00F550EA"/>
    <w:pPr>
      <w:overflowPunct/>
      <w:autoSpaceDE/>
      <w:autoSpaceDN/>
      <w:adjustRightInd/>
      <w:spacing w:after="0"/>
      <w:textAlignment w:val="auto"/>
    </w:pPr>
    <w:rPr>
      <w:rFonts w:ascii="Arial" w:eastAsia="MS Mincho" w:hAnsi="Arial"/>
      <w:b/>
      <w:sz w:val="20"/>
      <w:szCs w:val="24"/>
      <w:lang w:val="en-GB"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3"/>
    <w:uiPriority w:val="35"/>
    <w:unhideWhenUsed/>
    <w:qFormat/>
    <w:rsid w:val="00FE1FEA"/>
    <w:rPr>
      <w:b/>
      <w:bCs/>
      <w:sz w:val="20"/>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3">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character" w:customStyle="1" w:styleId="TALCar">
    <w:name w:val="TAL Car"/>
    <w:qFormat/>
    <w:locked/>
    <w:rsid w:val="00E326F8"/>
    <w:rPr>
      <w:rFonts w:ascii="Arial" w:hAnsi="Arial" w:cs="Arial"/>
      <w:sz w:val="18"/>
      <w:lang w:eastAsia="en-US"/>
    </w:rPr>
  </w:style>
  <w:style w:type="character" w:styleId="af5">
    <w:name w:val="Emphasis"/>
    <w:basedOn w:val="a1"/>
    <w:uiPriority w:val="20"/>
    <w:qFormat/>
    <w:rsid w:val="003F2886"/>
    <w:rPr>
      <w:i/>
      <w:iCs/>
    </w:rPr>
  </w:style>
  <w:style w:type="character" w:customStyle="1" w:styleId="B1Char1">
    <w:name w:val="B1 Char1"/>
    <w:link w:val="B1"/>
    <w:qFormat/>
    <w:locked/>
    <w:rsid w:val="00480301"/>
    <w:rPr>
      <w:sz w:val="22"/>
    </w:rPr>
  </w:style>
  <w:style w:type="character" w:customStyle="1" w:styleId="B3Char2">
    <w:name w:val="B3 Char2"/>
    <w:qFormat/>
    <w:locked/>
    <w:rsid w:val="00480301"/>
    <w:rPr>
      <w:rFonts w:eastAsia="Times New Roman"/>
      <w:lang w:val="en-GB" w:eastAsia="ja-JP"/>
    </w:rPr>
  </w:style>
  <w:style w:type="character" w:customStyle="1" w:styleId="B4Char">
    <w:name w:val="B4 Char"/>
    <w:link w:val="B4"/>
    <w:qFormat/>
    <w:locked/>
    <w:rsid w:val="00480301"/>
    <w:rPr>
      <w:sz w:val="22"/>
    </w:rPr>
  </w:style>
  <w:style w:type="character" w:customStyle="1" w:styleId="fontstyle01">
    <w:name w:val="fontstyle01"/>
    <w:basedOn w:val="a1"/>
    <w:rsid w:val="00480301"/>
    <w:rPr>
      <w:rFonts w:ascii="TimesNewRomanPSMT" w:eastAsia="TimesNewRomanPSMT" w:hAnsi="TimesNewRomanPSMT" w:hint="default"/>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362843">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58953814">
      <w:bodyDiv w:val="1"/>
      <w:marLeft w:val="0"/>
      <w:marRight w:val="0"/>
      <w:marTop w:val="0"/>
      <w:marBottom w:val="0"/>
      <w:divBdr>
        <w:top w:val="none" w:sz="0" w:space="0" w:color="auto"/>
        <w:left w:val="none" w:sz="0" w:space="0" w:color="auto"/>
        <w:bottom w:val="none" w:sz="0" w:space="0" w:color="auto"/>
        <w:right w:val="none" w:sz="0" w:space="0" w:color="auto"/>
      </w:divBdr>
    </w:div>
    <w:div w:id="270087076">
      <w:bodyDiv w:val="1"/>
      <w:marLeft w:val="0"/>
      <w:marRight w:val="0"/>
      <w:marTop w:val="0"/>
      <w:marBottom w:val="0"/>
      <w:divBdr>
        <w:top w:val="none" w:sz="0" w:space="0" w:color="auto"/>
        <w:left w:val="none" w:sz="0" w:space="0" w:color="auto"/>
        <w:bottom w:val="none" w:sz="0" w:space="0" w:color="auto"/>
        <w:right w:val="none" w:sz="0" w:space="0" w:color="auto"/>
      </w:divBdr>
    </w:div>
    <w:div w:id="282468936">
      <w:bodyDiv w:val="1"/>
      <w:marLeft w:val="0"/>
      <w:marRight w:val="0"/>
      <w:marTop w:val="0"/>
      <w:marBottom w:val="0"/>
      <w:divBdr>
        <w:top w:val="none" w:sz="0" w:space="0" w:color="auto"/>
        <w:left w:val="none" w:sz="0" w:space="0" w:color="auto"/>
        <w:bottom w:val="none" w:sz="0" w:space="0" w:color="auto"/>
        <w:right w:val="none" w:sz="0" w:space="0" w:color="auto"/>
      </w:divBdr>
    </w:div>
    <w:div w:id="316154130">
      <w:bodyDiv w:val="1"/>
      <w:marLeft w:val="0"/>
      <w:marRight w:val="0"/>
      <w:marTop w:val="0"/>
      <w:marBottom w:val="0"/>
      <w:divBdr>
        <w:top w:val="none" w:sz="0" w:space="0" w:color="auto"/>
        <w:left w:val="none" w:sz="0" w:space="0" w:color="auto"/>
        <w:bottom w:val="none" w:sz="0" w:space="0" w:color="auto"/>
        <w:right w:val="none" w:sz="0" w:space="0" w:color="auto"/>
      </w:divBdr>
      <w:divsChild>
        <w:div w:id="36584766">
          <w:marLeft w:val="850"/>
          <w:marRight w:val="0"/>
          <w:marTop w:val="120"/>
          <w:marBottom w:val="0"/>
          <w:divBdr>
            <w:top w:val="none" w:sz="0" w:space="0" w:color="auto"/>
            <w:left w:val="none" w:sz="0" w:space="0" w:color="auto"/>
            <w:bottom w:val="none" w:sz="0" w:space="0" w:color="auto"/>
            <w:right w:val="none" w:sz="0" w:space="0" w:color="auto"/>
          </w:divBdr>
        </w:div>
        <w:div w:id="97335300">
          <w:marLeft w:val="562"/>
          <w:marRight w:val="0"/>
          <w:marTop w:val="120"/>
          <w:marBottom w:val="0"/>
          <w:divBdr>
            <w:top w:val="none" w:sz="0" w:space="0" w:color="auto"/>
            <w:left w:val="none" w:sz="0" w:space="0" w:color="auto"/>
            <w:bottom w:val="none" w:sz="0" w:space="0" w:color="auto"/>
            <w:right w:val="none" w:sz="0" w:space="0" w:color="auto"/>
          </w:divBdr>
        </w:div>
        <w:div w:id="116683681">
          <w:marLeft w:val="850"/>
          <w:marRight w:val="0"/>
          <w:marTop w:val="120"/>
          <w:marBottom w:val="0"/>
          <w:divBdr>
            <w:top w:val="none" w:sz="0" w:space="0" w:color="auto"/>
            <w:left w:val="none" w:sz="0" w:space="0" w:color="auto"/>
            <w:bottom w:val="none" w:sz="0" w:space="0" w:color="auto"/>
            <w:right w:val="none" w:sz="0" w:space="0" w:color="auto"/>
          </w:divBdr>
        </w:div>
        <w:div w:id="133523973">
          <w:marLeft w:val="850"/>
          <w:marRight w:val="0"/>
          <w:marTop w:val="120"/>
          <w:marBottom w:val="0"/>
          <w:divBdr>
            <w:top w:val="none" w:sz="0" w:space="0" w:color="auto"/>
            <w:left w:val="none" w:sz="0" w:space="0" w:color="auto"/>
            <w:bottom w:val="none" w:sz="0" w:space="0" w:color="auto"/>
            <w:right w:val="none" w:sz="0" w:space="0" w:color="auto"/>
          </w:divBdr>
        </w:div>
        <w:div w:id="338506240">
          <w:marLeft w:val="1138"/>
          <w:marRight w:val="0"/>
          <w:marTop w:val="120"/>
          <w:marBottom w:val="0"/>
          <w:divBdr>
            <w:top w:val="none" w:sz="0" w:space="0" w:color="auto"/>
            <w:left w:val="none" w:sz="0" w:space="0" w:color="auto"/>
            <w:bottom w:val="none" w:sz="0" w:space="0" w:color="auto"/>
            <w:right w:val="none" w:sz="0" w:space="0" w:color="auto"/>
          </w:divBdr>
        </w:div>
        <w:div w:id="549416385">
          <w:marLeft w:val="562"/>
          <w:marRight w:val="0"/>
          <w:marTop w:val="120"/>
          <w:marBottom w:val="0"/>
          <w:divBdr>
            <w:top w:val="none" w:sz="0" w:space="0" w:color="auto"/>
            <w:left w:val="none" w:sz="0" w:space="0" w:color="auto"/>
            <w:bottom w:val="none" w:sz="0" w:space="0" w:color="auto"/>
            <w:right w:val="none" w:sz="0" w:space="0" w:color="auto"/>
          </w:divBdr>
        </w:div>
        <w:div w:id="659041854">
          <w:marLeft w:val="274"/>
          <w:marRight w:val="0"/>
          <w:marTop w:val="120"/>
          <w:marBottom w:val="0"/>
          <w:divBdr>
            <w:top w:val="none" w:sz="0" w:space="0" w:color="auto"/>
            <w:left w:val="none" w:sz="0" w:space="0" w:color="auto"/>
            <w:bottom w:val="none" w:sz="0" w:space="0" w:color="auto"/>
            <w:right w:val="none" w:sz="0" w:space="0" w:color="auto"/>
          </w:divBdr>
        </w:div>
        <w:div w:id="689573903">
          <w:marLeft w:val="850"/>
          <w:marRight w:val="0"/>
          <w:marTop w:val="120"/>
          <w:marBottom w:val="0"/>
          <w:divBdr>
            <w:top w:val="none" w:sz="0" w:space="0" w:color="auto"/>
            <w:left w:val="none" w:sz="0" w:space="0" w:color="auto"/>
            <w:bottom w:val="none" w:sz="0" w:space="0" w:color="auto"/>
            <w:right w:val="none" w:sz="0" w:space="0" w:color="auto"/>
          </w:divBdr>
        </w:div>
        <w:div w:id="1151100990">
          <w:marLeft w:val="850"/>
          <w:marRight w:val="0"/>
          <w:marTop w:val="120"/>
          <w:marBottom w:val="0"/>
          <w:divBdr>
            <w:top w:val="none" w:sz="0" w:space="0" w:color="auto"/>
            <w:left w:val="none" w:sz="0" w:space="0" w:color="auto"/>
            <w:bottom w:val="none" w:sz="0" w:space="0" w:color="auto"/>
            <w:right w:val="none" w:sz="0" w:space="0" w:color="auto"/>
          </w:divBdr>
        </w:div>
      </w:divsChild>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18717950">
      <w:bodyDiv w:val="1"/>
      <w:marLeft w:val="0"/>
      <w:marRight w:val="0"/>
      <w:marTop w:val="0"/>
      <w:marBottom w:val="0"/>
      <w:divBdr>
        <w:top w:val="none" w:sz="0" w:space="0" w:color="auto"/>
        <w:left w:val="none" w:sz="0" w:space="0" w:color="auto"/>
        <w:bottom w:val="none" w:sz="0" w:space="0" w:color="auto"/>
        <w:right w:val="none" w:sz="0" w:space="0" w:color="auto"/>
      </w:divBdr>
    </w:div>
    <w:div w:id="418869547">
      <w:bodyDiv w:val="1"/>
      <w:marLeft w:val="0"/>
      <w:marRight w:val="0"/>
      <w:marTop w:val="0"/>
      <w:marBottom w:val="0"/>
      <w:divBdr>
        <w:top w:val="none" w:sz="0" w:space="0" w:color="auto"/>
        <w:left w:val="none" w:sz="0" w:space="0" w:color="auto"/>
        <w:bottom w:val="none" w:sz="0" w:space="0" w:color="auto"/>
        <w:right w:val="none" w:sz="0" w:space="0" w:color="auto"/>
      </w:divBdr>
    </w:div>
    <w:div w:id="446580580">
      <w:bodyDiv w:val="1"/>
      <w:marLeft w:val="0"/>
      <w:marRight w:val="0"/>
      <w:marTop w:val="0"/>
      <w:marBottom w:val="0"/>
      <w:divBdr>
        <w:top w:val="none" w:sz="0" w:space="0" w:color="auto"/>
        <w:left w:val="none" w:sz="0" w:space="0" w:color="auto"/>
        <w:bottom w:val="none" w:sz="0" w:space="0" w:color="auto"/>
        <w:right w:val="none" w:sz="0" w:space="0" w:color="auto"/>
      </w:divBdr>
    </w:div>
    <w:div w:id="459567739">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22133334">
      <w:bodyDiv w:val="1"/>
      <w:marLeft w:val="0"/>
      <w:marRight w:val="0"/>
      <w:marTop w:val="0"/>
      <w:marBottom w:val="0"/>
      <w:divBdr>
        <w:top w:val="none" w:sz="0" w:space="0" w:color="auto"/>
        <w:left w:val="none" w:sz="0" w:space="0" w:color="auto"/>
        <w:bottom w:val="none" w:sz="0" w:space="0" w:color="auto"/>
        <w:right w:val="none" w:sz="0" w:space="0" w:color="auto"/>
      </w:divBdr>
    </w:div>
    <w:div w:id="564797056">
      <w:bodyDiv w:val="1"/>
      <w:marLeft w:val="0"/>
      <w:marRight w:val="0"/>
      <w:marTop w:val="0"/>
      <w:marBottom w:val="0"/>
      <w:divBdr>
        <w:top w:val="none" w:sz="0" w:space="0" w:color="auto"/>
        <w:left w:val="none" w:sz="0" w:space="0" w:color="auto"/>
        <w:bottom w:val="none" w:sz="0" w:space="0" w:color="auto"/>
        <w:right w:val="none" w:sz="0" w:space="0" w:color="auto"/>
      </w:divBdr>
    </w:div>
    <w:div w:id="574314320">
      <w:bodyDiv w:val="1"/>
      <w:marLeft w:val="0"/>
      <w:marRight w:val="0"/>
      <w:marTop w:val="0"/>
      <w:marBottom w:val="0"/>
      <w:divBdr>
        <w:top w:val="none" w:sz="0" w:space="0" w:color="auto"/>
        <w:left w:val="none" w:sz="0" w:space="0" w:color="auto"/>
        <w:bottom w:val="none" w:sz="0" w:space="0" w:color="auto"/>
        <w:right w:val="none" w:sz="0" w:space="0" w:color="auto"/>
      </w:divBdr>
    </w:div>
    <w:div w:id="599991393">
      <w:bodyDiv w:val="1"/>
      <w:marLeft w:val="0"/>
      <w:marRight w:val="0"/>
      <w:marTop w:val="0"/>
      <w:marBottom w:val="0"/>
      <w:divBdr>
        <w:top w:val="none" w:sz="0" w:space="0" w:color="auto"/>
        <w:left w:val="none" w:sz="0" w:space="0" w:color="auto"/>
        <w:bottom w:val="none" w:sz="0" w:space="0" w:color="auto"/>
        <w:right w:val="none" w:sz="0" w:space="0" w:color="auto"/>
      </w:divBdr>
    </w:div>
    <w:div w:id="623804131">
      <w:bodyDiv w:val="1"/>
      <w:marLeft w:val="0"/>
      <w:marRight w:val="0"/>
      <w:marTop w:val="0"/>
      <w:marBottom w:val="0"/>
      <w:divBdr>
        <w:top w:val="none" w:sz="0" w:space="0" w:color="auto"/>
        <w:left w:val="none" w:sz="0" w:space="0" w:color="auto"/>
        <w:bottom w:val="none" w:sz="0" w:space="0" w:color="auto"/>
        <w:right w:val="none" w:sz="0" w:space="0" w:color="auto"/>
      </w:divBdr>
    </w:div>
    <w:div w:id="679351381">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04585738">
      <w:bodyDiv w:val="1"/>
      <w:marLeft w:val="0"/>
      <w:marRight w:val="0"/>
      <w:marTop w:val="0"/>
      <w:marBottom w:val="0"/>
      <w:divBdr>
        <w:top w:val="none" w:sz="0" w:space="0" w:color="auto"/>
        <w:left w:val="none" w:sz="0" w:space="0" w:color="auto"/>
        <w:bottom w:val="none" w:sz="0" w:space="0" w:color="auto"/>
        <w:right w:val="none" w:sz="0" w:space="0" w:color="auto"/>
      </w:divBdr>
    </w:div>
    <w:div w:id="820929472">
      <w:bodyDiv w:val="1"/>
      <w:marLeft w:val="0"/>
      <w:marRight w:val="0"/>
      <w:marTop w:val="0"/>
      <w:marBottom w:val="0"/>
      <w:divBdr>
        <w:top w:val="none" w:sz="0" w:space="0" w:color="auto"/>
        <w:left w:val="none" w:sz="0" w:space="0" w:color="auto"/>
        <w:bottom w:val="none" w:sz="0" w:space="0" w:color="auto"/>
        <w:right w:val="none" w:sz="0" w:space="0" w:color="auto"/>
      </w:divBdr>
    </w:div>
    <w:div w:id="853568089">
      <w:bodyDiv w:val="1"/>
      <w:marLeft w:val="0"/>
      <w:marRight w:val="0"/>
      <w:marTop w:val="0"/>
      <w:marBottom w:val="0"/>
      <w:divBdr>
        <w:top w:val="none" w:sz="0" w:space="0" w:color="auto"/>
        <w:left w:val="none" w:sz="0" w:space="0" w:color="auto"/>
        <w:bottom w:val="none" w:sz="0" w:space="0" w:color="auto"/>
        <w:right w:val="none" w:sz="0" w:space="0" w:color="auto"/>
      </w:divBdr>
    </w:div>
    <w:div w:id="861406754">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4198458">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58935076">
      <w:bodyDiv w:val="1"/>
      <w:marLeft w:val="0"/>
      <w:marRight w:val="0"/>
      <w:marTop w:val="0"/>
      <w:marBottom w:val="0"/>
      <w:divBdr>
        <w:top w:val="none" w:sz="0" w:space="0" w:color="auto"/>
        <w:left w:val="none" w:sz="0" w:space="0" w:color="auto"/>
        <w:bottom w:val="none" w:sz="0" w:space="0" w:color="auto"/>
        <w:right w:val="none" w:sz="0" w:space="0" w:color="auto"/>
      </w:divBdr>
    </w:div>
    <w:div w:id="1084112228">
      <w:bodyDiv w:val="1"/>
      <w:marLeft w:val="0"/>
      <w:marRight w:val="0"/>
      <w:marTop w:val="0"/>
      <w:marBottom w:val="0"/>
      <w:divBdr>
        <w:top w:val="none" w:sz="0" w:space="0" w:color="auto"/>
        <w:left w:val="none" w:sz="0" w:space="0" w:color="auto"/>
        <w:bottom w:val="none" w:sz="0" w:space="0" w:color="auto"/>
        <w:right w:val="none" w:sz="0" w:space="0" w:color="auto"/>
      </w:divBdr>
    </w:div>
    <w:div w:id="1094593636">
      <w:bodyDiv w:val="1"/>
      <w:marLeft w:val="0"/>
      <w:marRight w:val="0"/>
      <w:marTop w:val="0"/>
      <w:marBottom w:val="0"/>
      <w:divBdr>
        <w:top w:val="none" w:sz="0" w:space="0" w:color="auto"/>
        <w:left w:val="none" w:sz="0" w:space="0" w:color="auto"/>
        <w:bottom w:val="none" w:sz="0" w:space="0" w:color="auto"/>
        <w:right w:val="none" w:sz="0" w:space="0" w:color="auto"/>
      </w:divBdr>
    </w:div>
    <w:div w:id="1131827310">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9351298">
      <w:bodyDiv w:val="1"/>
      <w:marLeft w:val="0"/>
      <w:marRight w:val="0"/>
      <w:marTop w:val="0"/>
      <w:marBottom w:val="0"/>
      <w:divBdr>
        <w:top w:val="none" w:sz="0" w:space="0" w:color="auto"/>
        <w:left w:val="none" w:sz="0" w:space="0" w:color="auto"/>
        <w:bottom w:val="none" w:sz="0" w:space="0" w:color="auto"/>
        <w:right w:val="none" w:sz="0" w:space="0" w:color="auto"/>
      </w:divBdr>
    </w:div>
    <w:div w:id="1182355593">
      <w:bodyDiv w:val="1"/>
      <w:marLeft w:val="0"/>
      <w:marRight w:val="0"/>
      <w:marTop w:val="0"/>
      <w:marBottom w:val="0"/>
      <w:divBdr>
        <w:top w:val="none" w:sz="0" w:space="0" w:color="auto"/>
        <w:left w:val="none" w:sz="0" w:space="0" w:color="auto"/>
        <w:bottom w:val="none" w:sz="0" w:space="0" w:color="auto"/>
        <w:right w:val="none" w:sz="0" w:space="0" w:color="auto"/>
      </w:divBdr>
    </w:div>
    <w:div w:id="1182474526">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76134893">
      <w:bodyDiv w:val="1"/>
      <w:marLeft w:val="0"/>
      <w:marRight w:val="0"/>
      <w:marTop w:val="0"/>
      <w:marBottom w:val="0"/>
      <w:divBdr>
        <w:top w:val="none" w:sz="0" w:space="0" w:color="auto"/>
        <w:left w:val="none" w:sz="0" w:space="0" w:color="auto"/>
        <w:bottom w:val="none" w:sz="0" w:space="0" w:color="auto"/>
        <w:right w:val="none" w:sz="0" w:space="0" w:color="auto"/>
      </w:divBdr>
    </w:div>
    <w:div w:id="1467239889">
      <w:bodyDiv w:val="1"/>
      <w:marLeft w:val="0"/>
      <w:marRight w:val="0"/>
      <w:marTop w:val="0"/>
      <w:marBottom w:val="0"/>
      <w:divBdr>
        <w:top w:val="none" w:sz="0" w:space="0" w:color="auto"/>
        <w:left w:val="none" w:sz="0" w:space="0" w:color="auto"/>
        <w:bottom w:val="none" w:sz="0" w:space="0" w:color="auto"/>
        <w:right w:val="none" w:sz="0" w:space="0" w:color="auto"/>
      </w:divBdr>
    </w:div>
    <w:div w:id="1502962433">
      <w:bodyDiv w:val="1"/>
      <w:marLeft w:val="0"/>
      <w:marRight w:val="0"/>
      <w:marTop w:val="0"/>
      <w:marBottom w:val="0"/>
      <w:divBdr>
        <w:top w:val="none" w:sz="0" w:space="0" w:color="auto"/>
        <w:left w:val="none" w:sz="0" w:space="0" w:color="auto"/>
        <w:bottom w:val="none" w:sz="0" w:space="0" w:color="auto"/>
        <w:right w:val="none" w:sz="0" w:space="0" w:color="auto"/>
      </w:divBdr>
    </w:div>
    <w:div w:id="1601797744">
      <w:bodyDiv w:val="1"/>
      <w:marLeft w:val="0"/>
      <w:marRight w:val="0"/>
      <w:marTop w:val="0"/>
      <w:marBottom w:val="0"/>
      <w:divBdr>
        <w:top w:val="none" w:sz="0" w:space="0" w:color="auto"/>
        <w:left w:val="none" w:sz="0" w:space="0" w:color="auto"/>
        <w:bottom w:val="none" w:sz="0" w:space="0" w:color="auto"/>
        <w:right w:val="none" w:sz="0" w:space="0" w:color="auto"/>
      </w:divBdr>
    </w:div>
    <w:div w:id="1612055142">
      <w:bodyDiv w:val="1"/>
      <w:marLeft w:val="0"/>
      <w:marRight w:val="0"/>
      <w:marTop w:val="0"/>
      <w:marBottom w:val="0"/>
      <w:divBdr>
        <w:top w:val="none" w:sz="0" w:space="0" w:color="auto"/>
        <w:left w:val="none" w:sz="0" w:space="0" w:color="auto"/>
        <w:bottom w:val="none" w:sz="0" w:space="0" w:color="auto"/>
        <w:right w:val="none" w:sz="0" w:space="0" w:color="auto"/>
      </w:divBdr>
    </w:div>
    <w:div w:id="1620649369">
      <w:bodyDiv w:val="1"/>
      <w:marLeft w:val="0"/>
      <w:marRight w:val="0"/>
      <w:marTop w:val="0"/>
      <w:marBottom w:val="0"/>
      <w:divBdr>
        <w:top w:val="none" w:sz="0" w:space="0" w:color="auto"/>
        <w:left w:val="none" w:sz="0" w:space="0" w:color="auto"/>
        <w:bottom w:val="none" w:sz="0" w:space="0" w:color="auto"/>
        <w:right w:val="none" w:sz="0" w:space="0" w:color="auto"/>
      </w:divBdr>
    </w:div>
    <w:div w:id="1685471592">
      <w:bodyDiv w:val="1"/>
      <w:marLeft w:val="0"/>
      <w:marRight w:val="0"/>
      <w:marTop w:val="0"/>
      <w:marBottom w:val="0"/>
      <w:divBdr>
        <w:top w:val="none" w:sz="0" w:space="0" w:color="auto"/>
        <w:left w:val="none" w:sz="0" w:space="0" w:color="auto"/>
        <w:bottom w:val="none" w:sz="0" w:space="0" w:color="auto"/>
        <w:right w:val="none" w:sz="0" w:space="0" w:color="auto"/>
      </w:divBdr>
    </w:div>
    <w:div w:id="1708991594">
      <w:bodyDiv w:val="1"/>
      <w:marLeft w:val="0"/>
      <w:marRight w:val="0"/>
      <w:marTop w:val="0"/>
      <w:marBottom w:val="0"/>
      <w:divBdr>
        <w:top w:val="none" w:sz="0" w:space="0" w:color="auto"/>
        <w:left w:val="none" w:sz="0" w:space="0" w:color="auto"/>
        <w:bottom w:val="none" w:sz="0" w:space="0" w:color="auto"/>
        <w:right w:val="none" w:sz="0" w:space="0" w:color="auto"/>
      </w:divBdr>
    </w:div>
    <w:div w:id="1716739451">
      <w:bodyDiv w:val="1"/>
      <w:marLeft w:val="0"/>
      <w:marRight w:val="0"/>
      <w:marTop w:val="0"/>
      <w:marBottom w:val="0"/>
      <w:divBdr>
        <w:top w:val="none" w:sz="0" w:space="0" w:color="auto"/>
        <w:left w:val="none" w:sz="0" w:space="0" w:color="auto"/>
        <w:bottom w:val="none" w:sz="0" w:space="0" w:color="auto"/>
        <w:right w:val="none" w:sz="0" w:space="0" w:color="auto"/>
      </w:divBdr>
    </w:div>
    <w:div w:id="173199707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3015701">
      <w:bodyDiv w:val="1"/>
      <w:marLeft w:val="0"/>
      <w:marRight w:val="0"/>
      <w:marTop w:val="0"/>
      <w:marBottom w:val="0"/>
      <w:divBdr>
        <w:top w:val="none" w:sz="0" w:space="0" w:color="auto"/>
        <w:left w:val="none" w:sz="0" w:space="0" w:color="auto"/>
        <w:bottom w:val="none" w:sz="0" w:space="0" w:color="auto"/>
        <w:right w:val="none" w:sz="0" w:space="0" w:color="auto"/>
      </w:divBdr>
      <w:divsChild>
        <w:div w:id="9532576">
          <w:marLeft w:val="562"/>
          <w:marRight w:val="0"/>
          <w:marTop w:val="120"/>
          <w:marBottom w:val="0"/>
          <w:divBdr>
            <w:top w:val="none" w:sz="0" w:space="0" w:color="auto"/>
            <w:left w:val="none" w:sz="0" w:space="0" w:color="auto"/>
            <w:bottom w:val="none" w:sz="0" w:space="0" w:color="auto"/>
            <w:right w:val="none" w:sz="0" w:space="0" w:color="auto"/>
          </w:divBdr>
        </w:div>
        <w:div w:id="152182290">
          <w:marLeft w:val="562"/>
          <w:marRight w:val="0"/>
          <w:marTop w:val="120"/>
          <w:marBottom w:val="0"/>
          <w:divBdr>
            <w:top w:val="none" w:sz="0" w:space="0" w:color="auto"/>
            <w:left w:val="none" w:sz="0" w:space="0" w:color="auto"/>
            <w:bottom w:val="none" w:sz="0" w:space="0" w:color="auto"/>
            <w:right w:val="none" w:sz="0" w:space="0" w:color="auto"/>
          </w:divBdr>
        </w:div>
        <w:div w:id="264384731">
          <w:marLeft w:val="274"/>
          <w:marRight w:val="0"/>
          <w:marTop w:val="120"/>
          <w:marBottom w:val="0"/>
          <w:divBdr>
            <w:top w:val="none" w:sz="0" w:space="0" w:color="auto"/>
            <w:left w:val="none" w:sz="0" w:space="0" w:color="auto"/>
            <w:bottom w:val="none" w:sz="0" w:space="0" w:color="auto"/>
            <w:right w:val="none" w:sz="0" w:space="0" w:color="auto"/>
          </w:divBdr>
        </w:div>
        <w:div w:id="378940575">
          <w:marLeft w:val="562"/>
          <w:marRight w:val="0"/>
          <w:marTop w:val="120"/>
          <w:marBottom w:val="0"/>
          <w:divBdr>
            <w:top w:val="none" w:sz="0" w:space="0" w:color="auto"/>
            <w:left w:val="none" w:sz="0" w:space="0" w:color="auto"/>
            <w:bottom w:val="none" w:sz="0" w:space="0" w:color="auto"/>
            <w:right w:val="none" w:sz="0" w:space="0" w:color="auto"/>
          </w:divBdr>
        </w:div>
        <w:div w:id="656543041">
          <w:marLeft w:val="562"/>
          <w:marRight w:val="0"/>
          <w:marTop w:val="120"/>
          <w:marBottom w:val="0"/>
          <w:divBdr>
            <w:top w:val="none" w:sz="0" w:space="0" w:color="auto"/>
            <w:left w:val="none" w:sz="0" w:space="0" w:color="auto"/>
            <w:bottom w:val="none" w:sz="0" w:space="0" w:color="auto"/>
            <w:right w:val="none" w:sz="0" w:space="0" w:color="auto"/>
          </w:divBdr>
        </w:div>
        <w:div w:id="1011444244">
          <w:marLeft w:val="274"/>
          <w:marRight w:val="0"/>
          <w:marTop w:val="120"/>
          <w:marBottom w:val="0"/>
          <w:divBdr>
            <w:top w:val="none" w:sz="0" w:space="0" w:color="auto"/>
            <w:left w:val="none" w:sz="0" w:space="0" w:color="auto"/>
            <w:bottom w:val="none" w:sz="0" w:space="0" w:color="auto"/>
            <w:right w:val="none" w:sz="0" w:space="0" w:color="auto"/>
          </w:divBdr>
        </w:div>
        <w:div w:id="1012219177">
          <w:marLeft w:val="274"/>
          <w:marRight w:val="0"/>
          <w:marTop w:val="120"/>
          <w:marBottom w:val="0"/>
          <w:divBdr>
            <w:top w:val="none" w:sz="0" w:space="0" w:color="auto"/>
            <w:left w:val="none" w:sz="0" w:space="0" w:color="auto"/>
            <w:bottom w:val="none" w:sz="0" w:space="0" w:color="auto"/>
            <w:right w:val="none" w:sz="0" w:space="0" w:color="auto"/>
          </w:divBdr>
        </w:div>
        <w:div w:id="1104501802">
          <w:marLeft w:val="562"/>
          <w:marRight w:val="0"/>
          <w:marTop w:val="120"/>
          <w:marBottom w:val="0"/>
          <w:divBdr>
            <w:top w:val="none" w:sz="0" w:space="0" w:color="auto"/>
            <w:left w:val="none" w:sz="0" w:space="0" w:color="auto"/>
            <w:bottom w:val="none" w:sz="0" w:space="0" w:color="auto"/>
            <w:right w:val="none" w:sz="0" w:space="0" w:color="auto"/>
          </w:divBdr>
        </w:div>
        <w:div w:id="1197768274">
          <w:marLeft w:val="562"/>
          <w:marRight w:val="0"/>
          <w:marTop w:val="120"/>
          <w:marBottom w:val="0"/>
          <w:divBdr>
            <w:top w:val="none" w:sz="0" w:space="0" w:color="auto"/>
            <w:left w:val="none" w:sz="0" w:space="0" w:color="auto"/>
            <w:bottom w:val="none" w:sz="0" w:space="0" w:color="auto"/>
            <w:right w:val="none" w:sz="0" w:space="0" w:color="auto"/>
          </w:divBdr>
        </w:div>
      </w:divsChild>
    </w:div>
    <w:div w:id="1830638417">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1062398">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35421150">
      <w:bodyDiv w:val="1"/>
      <w:marLeft w:val="0"/>
      <w:marRight w:val="0"/>
      <w:marTop w:val="0"/>
      <w:marBottom w:val="0"/>
      <w:divBdr>
        <w:top w:val="none" w:sz="0" w:space="0" w:color="auto"/>
        <w:left w:val="none" w:sz="0" w:space="0" w:color="auto"/>
        <w:bottom w:val="none" w:sz="0" w:space="0" w:color="auto"/>
        <w:right w:val="none" w:sz="0" w:space="0" w:color="auto"/>
      </w:divBdr>
    </w:div>
    <w:div w:id="2048989686">
      <w:bodyDiv w:val="1"/>
      <w:marLeft w:val="0"/>
      <w:marRight w:val="0"/>
      <w:marTop w:val="0"/>
      <w:marBottom w:val="0"/>
      <w:divBdr>
        <w:top w:val="none" w:sz="0" w:space="0" w:color="auto"/>
        <w:left w:val="none" w:sz="0" w:space="0" w:color="auto"/>
        <w:bottom w:val="none" w:sz="0" w:space="0" w:color="auto"/>
        <w:right w:val="none" w:sz="0" w:space="0" w:color="auto"/>
      </w:divBdr>
    </w:div>
    <w:div w:id="2076660007">
      <w:bodyDiv w:val="1"/>
      <w:marLeft w:val="0"/>
      <w:marRight w:val="0"/>
      <w:marTop w:val="0"/>
      <w:marBottom w:val="0"/>
      <w:divBdr>
        <w:top w:val="none" w:sz="0" w:space="0" w:color="auto"/>
        <w:left w:val="none" w:sz="0" w:space="0" w:color="auto"/>
        <w:bottom w:val="none" w:sz="0" w:space="0" w:color="auto"/>
        <w:right w:val="none" w:sz="0" w:space="0" w:color="auto"/>
      </w:divBdr>
    </w:div>
    <w:div w:id="2095736551">
      <w:bodyDiv w:val="1"/>
      <w:marLeft w:val="0"/>
      <w:marRight w:val="0"/>
      <w:marTop w:val="0"/>
      <w:marBottom w:val="0"/>
      <w:divBdr>
        <w:top w:val="none" w:sz="0" w:space="0" w:color="auto"/>
        <w:left w:val="none" w:sz="0" w:space="0" w:color="auto"/>
        <w:bottom w:val="none" w:sz="0" w:space="0" w:color="auto"/>
        <w:right w:val="none" w:sz="0" w:space="0" w:color="auto"/>
      </w:divBdr>
    </w:div>
    <w:div w:id="2125999651">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BD6382-771D-428D-98BB-E142A4FEF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770</Words>
  <Characters>4395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5155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Huawei, HiSilicon</cp:lastModifiedBy>
  <cp:revision>2</cp:revision>
  <cp:lastPrinted>2019-02-06T17:41:00Z</cp:lastPrinted>
  <dcterms:created xsi:type="dcterms:W3CDTF">2022-11-04T06:30:00Z</dcterms:created>
  <dcterms:modified xsi:type="dcterms:W3CDTF">2022-11-04T06:30:00Z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(3)Q9gp+M3yW5T4aLqBOAGGEJ3GN0Mlsa5DOYZbrZ8PPWI5vVjLd4M6agb4qWCVlqs5u/CQLP/9
tNuMWFtc47EcY4N50BX1UlidJwjcfWNDrFhDOuZTFG0q27v6oknSAkXMLVkyJ6YHvNYVk8YO
gHCDKya0B3e1YSJCzeWD6VI3OWbxZi9xCv3uc5teN0uljNlWAedkIS2PzH830h4ZmgqJSYTz
ZYg9C+gHGN4rQ6dZ+t</vt:lpwstr>
  </property>
  <property fmtid="{D5CDD505-2E9C-101B-9397-08002B2CF9AE}" pid="4" name="_2015_ms_pID_7253431">
    <vt:lpwstr>gJtDJDlr+oo2o8xoJs4SccYcyUhGnFM+TjVUR71+MOK0121LjnJplr
H/bVEo+N+PDgfrmT4tRh3e1kLXIlzdQ3Mp04Fbd1voE3ejOAMRrj3GF7UP3fWaBBcX4OMnaC
rQ3aAoQgXzkbcjyFblnqJJwka5whUQOZsiQt1Yzr3Bwa3Gq4KS04fYWEhOJKgHVi6b8o+nM8
E7Vii4Fzh4NIgOqlN1THDbm2cT0D/BT5/87f</vt:lpwstr>
  </property>
  <property fmtid="{D5CDD505-2E9C-101B-9397-08002B2CF9AE}" pid="5" name="_2015_ms_pID_7253432">
    <vt:lpwstr>Og==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1589273626</vt:lpwstr>
  </property>
</Properties>
</file>